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4" w:type="dxa"/>
        <w:tblInd w:w="-10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2240"/>
        <w:gridCol w:w="5286"/>
        <w:gridCol w:w="2880"/>
        <w:gridCol w:w="34"/>
      </w:tblGrid>
      <w:tr w:rsidR="00EE7AB6" w:rsidRPr="006A72C7" w:rsidTr="006A72C7">
        <w:trPr>
          <w:gridBefore w:val="1"/>
          <w:wBefore w:w="34" w:type="dxa"/>
        </w:trPr>
        <w:tc>
          <w:tcPr>
            <w:tcW w:w="10440" w:type="dxa"/>
            <w:gridSpan w:val="4"/>
            <w:tcBorders>
              <w:top w:val="single" w:sz="24" w:space="0" w:color="auto"/>
              <w:bottom w:val="single" w:sz="24" w:space="0" w:color="auto"/>
            </w:tcBorders>
          </w:tcPr>
          <w:p w:rsidR="006A72C7" w:rsidRDefault="009769F3" w:rsidP="00B9495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A72C7">
              <w:rPr>
                <w:rFonts w:ascii="Arial" w:hAnsi="Arial" w:cs="Arial"/>
                <w:b/>
                <w:szCs w:val="22"/>
              </w:rPr>
              <w:t>МЕЖГОСУДАРСТВЕННЫЙ СОВЕТ ПО СТАНДАРТИЗАЦИИ,</w:t>
            </w:r>
          </w:p>
          <w:p w:rsidR="00EE7AB6" w:rsidRPr="006A72C7" w:rsidRDefault="009769F3" w:rsidP="00B9495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A72C7">
              <w:rPr>
                <w:rFonts w:ascii="Arial" w:hAnsi="Arial" w:cs="Arial"/>
                <w:b/>
                <w:szCs w:val="22"/>
              </w:rPr>
              <w:t>МЕТРОЛОГИИ И СЕРТИФИКАЦИИ</w:t>
            </w:r>
          </w:p>
          <w:p w:rsidR="009769F3" w:rsidRPr="006A72C7" w:rsidRDefault="009769F3" w:rsidP="00B94952">
            <w:pPr>
              <w:jc w:val="center"/>
              <w:rPr>
                <w:rFonts w:ascii="Arial" w:hAnsi="Arial" w:cs="Arial"/>
                <w:b/>
                <w:szCs w:val="22"/>
                <w:lang w:val="en-US"/>
              </w:rPr>
            </w:pPr>
            <w:r w:rsidRPr="006A72C7">
              <w:rPr>
                <w:rFonts w:ascii="Arial" w:hAnsi="Arial" w:cs="Arial"/>
                <w:b/>
                <w:szCs w:val="22"/>
                <w:lang w:val="en-US"/>
              </w:rPr>
              <w:t>(</w:t>
            </w:r>
            <w:r w:rsidRPr="006A72C7">
              <w:rPr>
                <w:rFonts w:ascii="Arial" w:hAnsi="Arial" w:cs="Arial"/>
                <w:b/>
                <w:szCs w:val="22"/>
              </w:rPr>
              <w:t>МГС</w:t>
            </w:r>
            <w:r w:rsidRPr="006A72C7">
              <w:rPr>
                <w:rFonts w:ascii="Arial" w:hAnsi="Arial" w:cs="Arial"/>
                <w:b/>
                <w:szCs w:val="22"/>
                <w:lang w:val="en-US"/>
              </w:rPr>
              <w:t>)</w:t>
            </w:r>
          </w:p>
          <w:p w:rsidR="00EE7AB6" w:rsidRPr="006A72C7" w:rsidRDefault="009769F3" w:rsidP="00B94952">
            <w:pPr>
              <w:jc w:val="center"/>
              <w:rPr>
                <w:rFonts w:ascii="Arial" w:hAnsi="Arial" w:cs="Arial"/>
                <w:b/>
                <w:szCs w:val="22"/>
                <w:lang w:val="en-US"/>
              </w:rPr>
            </w:pPr>
            <w:r w:rsidRPr="006A72C7">
              <w:rPr>
                <w:rFonts w:ascii="Arial" w:hAnsi="Arial" w:cs="Arial"/>
                <w:b/>
                <w:szCs w:val="22"/>
                <w:lang w:val="en-US"/>
              </w:rPr>
              <w:t>INTERSTATE COUNCIL FOR STANDARDIZATION, METROLOGY AND CERTIFICATION</w:t>
            </w:r>
          </w:p>
          <w:p w:rsidR="009769F3" w:rsidRPr="006A72C7" w:rsidRDefault="009769F3" w:rsidP="00B94952">
            <w:pPr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 w:rsidRPr="006A72C7">
              <w:rPr>
                <w:rFonts w:ascii="Arial" w:hAnsi="Arial" w:cs="Arial"/>
                <w:b/>
                <w:szCs w:val="22"/>
                <w:lang w:val="en-US"/>
              </w:rPr>
              <w:t>(ISC)</w:t>
            </w:r>
          </w:p>
        </w:tc>
      </w:tr>
      <w:tr w:rsidR="006A72C7" w:rsidRPr="009A7E72" w:rsidTr="006A72C7">
        <w:trPr>
          <w:gridAfter w:val="1"/>
          <w:wAfter w:w="34" w:type="dxa"/>
        </w:trPr>
        <w:tc>
          <w:tcPr>
            <w:tcW w:w="2274" w:type="dxa"/>
            <w:gridSpan w:val="2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6A72C7" w:rsidRPr="009A7E72" w:rsidRDefault="006A72C7" w:rsidP="00B9495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38250" cy="1209675"/>
                  <wp:effectExtent l="19050" t="0" r="0" b="0"/>
                  <wp:docPr id="5" name="Рисунок 1" descr="эм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м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6A72C7" w:rsidRPr="00B24CDF" w:rsidRDefault="006A72C7" w:rsidP="00B94952">
            <w:pPr>
              <w:jc w:val="center"/>
              <w:rPr>
                <w:rFonts w:ascii="Arial" w:hAnsi="Arial" w:cs="Arial"/>
                <w:b/>
                <w:bCs/>
                <w:spacing w:val="20"/>
              </w:rPr>
            </w:pPr>
            <w:r w:rsidRPr="00B24CDF">
              <w:rPr>
                <w:rFonts w:ascii="Arial" w:hAnsi="Arial" w:cs="Arial"/>
                <w:b/>
                <w:bCs/>
                <w:spacing w:val="20"/>
              </w:rPr>
              <w:t>МЕЖГОСУДАРСТВЕННЫЙ</w:t>
            </w:r>
          </w:p>
          <w:p w:rsidR="006A72C7" w:rsidRPr="009A7E72" w:rsidRDefault="006A72C7" w:rsidP="00B9495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24CDF">
              <w:rPr>
                <w:rFonts w:ascii="Arial" w:hAnsi="Arial" w:cs="Arial"/>
                <w:b/>
                <w:bCs/>
                <w:spacing w:val="20"/>
              </w:rPr>
              <w:t>СТАНДАРТ</w:t>
            </w:r>
          </w:p>
        </w:tc>
        <w:tc>
          <w:tcPr>
            <w:tcW w:w="2880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:rsidR="006A72C7" w:rsidRPr="00B24CDF" w:rsidRDefault="006A72C7" w:rsidP="00B94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B24CDF">
              <w:rPr>
                <w:rFonts w:ascii="Arial" w:hAnsi="Arial" w:cs="Arial"/>
                <w:b/>
                <w:bCs/>
              </w:rPr>
              <w:t>ГОСТ</w:t>
            </w:r>
          </w:p>
          <w:p w:rsidR="006A72C7" w:rsidRPr="00B24CDF" w:rsidRDefault="006A72C7" w:rsidP="00B94952">
            <w:pPr>
              <w:jc w:val="center"/>
              <w:rPr>
                <w:rFonts w:ascii="Arial" w:hAnsi="Arial" w:cs="Arial"/>
                <w:bCs/>
              </w:rPr>
            </w:pPr>
          </w:p>
          <w:p w:rsidR="006A72C7" w:rsidRPr="00B24CDF" w:rsidRDefault="006A72C7" w:rsidP="00B94952">
            <w:pPr>
              <w:jc w:val="center"/>
              <w:rPr>
                <w:rFonts w:ascii="Arial" w:hAnsi="Arial" w:cs="Arial"/>
                <w:i/>
                <w:iCs/>
              </w:rPr>
            </w:pPr>
            <w:r w:rsidRPr="00B24CDF">
              <w:rPr>
                <w:rFonts w:ascii="Arial" w:hAnsi="Arial" w:cs="Arial"/>
                <w:i/>
                <w:iCs/>
              </w:rPr>
              <w:t xml:space="preserve">(проект </w:t>
            </w:r>
            <w:r w:rsidRPr="00B24CDF">
              <w:rPr>
                <w:rFonts w:ascii="Arial" w:hAnsi="Arial" w:cs="Arial"/>
                <w:i/>
                <w:iCs/>
                <w:lang w:val="en-US"/>
              </w:rPr>
              <w:t>RU</w:t>
            </w:r>
            <w:r w:rsidRPr="00B24CDF">
              <w:rPr>
                <w:rFonts w:ascii="Arial" w:hAnsi="Arial" w:cs="Arial"/>
                <w:i/>
                <w:iCs/>
              </w:rPr>
              <w:t>,</w:t>
            </w:r>
          </w:p>
          <w:p w:rsidR="006A72C7" w:rsidRPr="009A7E72" w:rsidRDefault="006A72C7" w:rsidP="00B9495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24CDF">
              <w:rPr>
                <w:rFonts w:ascii="Arial" w:hAnsi="Arial" w:cs="Arial"/>
                <w:i/>
                <w:iCs/>
              </w:rPr>
              <w:t>первая редакция)</w:t>
            </w:r>
          </w:p>
        </w:tc>
      </w:tr>
    </w:tbl>
    <w:p w:rsidR="00907AE5" w:rsidRPr="006A72C7" w:rsidRDefault="00907AE5" w:rsidP="00B94952">
      <w:pPr>
        <w:pStyle w:val="10"/>
        <w:spacing w:line="360" w:lineRule="auto"/>
        <w:ind w:firstLine="0"/>
        <w:jc w:val="center"/>
        <w:rPr>
          <w:rFonts w:cs="Arial"/>
          <w:b/>
        </w:rPr>
      </w:pPr>
    </w:p>
    <w:p w:rsidR="00907AE5" w:rsidRPr="006A72C7" w:rsidRDefault="00907AE5" w:rsidP="00B94952">
      <w:pPr>
        <w:spacing w:line="360" w:lineRule="auto"/>
        <w:jc w:val="center"/>
        <w:rPr>
          <w:rFonts w:ascii="Arial" w:hAnsi="Arial" w:cs="Arial"/>
        </w:rPr>
      </w:pPr>
    </w:p>
    <w:p w:rsidR="00EE7AB6" w:rsidRPr="006A72C7" w:rsidRDefault="00EE7AB6" w:rsidP="00B94952">
      <w:pPr>
        <w:spacing w:line="360" w:lineRule="auto"/>
        <w:jc w:val="center"/>
        <w:rPr>
          <w:rFonts w:ascii="Arial" w:hAnsi="Arial" w:cs="Arial"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</w:p>
    <w:p w:rsidR="006A72C7" w:rsidRDefault="006A72C7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  <w:r w:rsidRPr="006A72C7">
        <w:rPr>
          <w:rFonts w:ascii="Arial" w:hAnsi="Arial"/>
          <w:b/>
          <w:bCs/>
          <w:szCs w:val="28"/>
        </w:rPr>
        <w:t>ФОТОЛЮМИН</w:t>
      </w:r>
      <w:r>
        <w:rPr>
          <w:rFonts w:ascii="Arial" w:hAnsi="Arial"/>
          <w:b/>
          <w:bCs/>
          <w:szCs w:val="28"/>
        </w:rPr>
        <w:t>ЕСЦЕНТНЫЕ ЭВАКУАЦИОННЫЕ СИСТЕМЫ</w:t>
      </w:r>
    </w:p>
    <w:p w:rsidR="006A72C7" w:rsidRPr="006A72C7" w:rsidRDefault="006A72C7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</w:p>
    <w:p w:rsidR="006A72C7" w:rsidRDefault="006A72C7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  <w:r w:rsidRPr="006A72C7">
        <w:rPr>
          <w:rFonts w:ascii="Arial" w:hAnsi="Arial"/>
          <w:b/>
          <w:bCs/>
          <w:szCs w:val="28"/>
        </w:rPr>
        <w:t>Общие технические требования к материалам, элементам,</w:t>
      </w:r>
    </w:p>
    <w:p w:rsidR="00D64525" w:rsidRPr="006A72C7" w:rsidRDefault="006A72C7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  <w:r w:rsidRPr="006A72C7">
        <w:rPr>
          <w:rFonts w:ascii="Arial" w:hAnsi="Arial"/>
          <w:b/>
          <w:bCs/>
          <w:szCs w:val="28"/>
        </w:rPr>
        <w:t>методам проектирования, монтажа и контроля</w:t>
      </w:r>
    </w:p>
    <w:p w:rsidR="00D64525" w:rsidRPr="00B24CDF" w:rsidRDefault="00D64525" w:rsidP="00B94952">
      <w:pPr>
        <w:pStyle w:val="6"/>
        <w:spacing w:line="360" w:lineRule="auto"/>
        <w:rPr>
          <w:rFonts w:ascii="Arial" w:hAnsi="Arial" w:cs="Arial"/>
          <w:sz w:val="24"/>
          <w:szCs w:val="24"/>
        </w:rPr>
      </w:pPr>
    </w:p>
    <w:p w:rsidR="00D64525" w:rsidRPr="00B24CDF" w:rsidRDefault="00D64525" w:rsidP="00B94952">
      <w:pPr>
        <w:pStyle w:val="6"/>
        <w:spacing w:line="360" w:lineRule="auto"/>
        <w:rPr>
          <w:rFonts w:ascii="Arial" w:hAnsi="Arial" w:cs="Arial"/>
          <w:sz w:val="24"/>
          <w:szCs w:val="24"/>
        </w:rPr>
      </w:pPr>
    </w:p>
    <w:p w:rsidR="00B24CDF" w:rsidRPr="00B24CDF" w:rsidRDefault="00B24CDF" w:rsidP="00B94952">
      <w:pPr>
        <w:spacing w:line="360" w:lineRule="auto"/>
        <w:jc w:val="center"/>
        <w:rPr>
          <w:rFonts w:ascii="Arial" w:hAnsi="Arial" w:cs="Arial"/>
        </w:rPr>
      </w:pPr>
    </w:p>
    <w:p w:rsidR="00B24CDF" w:rsidRPr="00B24CDF" w:rsidRDefault="00B24CDF" w:rsidP="00B94952">
      <w:pPr>
        <w:spacing w:line="360" w:lineRule="auto"/>
        <w:jc w:val="center"/>
        <w:rPr>
          <w:rFonts w:ascii="Arial" w:hAnsi="Arial" w:cs="Arial"/>
        </w:rPr>
      </w:pPr>
    </w:p>
    <w:p w:rsidR="00B24CDF" w:rsidRPr="00B24CDF" w:rsidRDefault="00B24CDF" w:rsidP="00B94952">
      <w:pPr>
        <w:spacing w:line="360" w:lineRule="auto"/>
        <w:jc w:val="center"/>
        <w:rPr>
          <w:rFonts w:ascii="Arial" w:hAnsi="Arial" w:cs="Arial"/>
        </w:rPr>
      </w:pPr>
    </w:p>
    <w:p w:rsidR="00B24CDF" w:rsidRPr="00B24CDF" w:rsidRDefault="00B24CDF" w:rsidP="00B94952">
      <w:pPr>
        <w:spacing w:line="360" w:lineRule="auto"/>
        <w:jc w:val="center"/>
        <w:rPr>
          <w:rFonts w:ascii="Arial" w:hAnsi="Arial" w:cs="Arial"/>
        </w:rPr>
      </w:pPr>
    </w:p>
    <w:p w:rsidR="006A72C7" w:rsidRPr="00B24CDF" w:rsidRDefault="006A72C7" w:rsidP="00B94952">
      <w:pPr>
        <w:spacing w:line="360" w:lineRule="auto"/>
        <w:jc w:val="center"/>
        <w:rPr>
          <w:rFonts w:ascii="Arial" w:hAnsi="Arial" w:cs="Arial"/>
        </w:rPr>
      </w:pPr>
      <w:r w:rsidRPr="00B24CDF">
        <w:rPr>
          <w:rFonts w:ascii="Arial" w:hAnsi="Arial" w:cs="Arial"/>
        </w:rPr>
        <w:t>Настоящий проект стандарта не подлежит применению</w:t>
      </w:r>
    </w:p>
    <w:p w:rsidR="006A72C7" w:rsidRPr="00B24CDF" w:rsidRDefault="006A72C7" w:rsidP="00B94952">
      <w:pPr>
        <w:spacing w:line="360" w:lineRule="auto"/>
        <w:jc w:val="center"/>
        <w:rPr>
          <w:rFonts w:ascii="Arial" w:hAnsi="Arial" w:cs="Arial"/>
        </w:rPr>
      </w:pPr>
      <w:r w:rsidRPr="00B24CDF">
        <w:rPr>
          <w:rFonts w:ascii="Arial" w:hAnsi="Arial" w:cs="Arial"/>
        </w:rPr>
        <w:t>до его принятия</w:t>
      </w:r>
    </w:p>
    <w:p w:rsidR="00EE7AB6" w:rsidRPr="00B24CDF" w:rsidRDefault="00EE7AB6" w:rsidP="00B94952">
      <w:pPr>
        <w:spacing w:line="360" w:lineRule="auto"/>
        <w:jc w:val="center"/>
        <w:rPr>
          <w:rFonts w:ascii="Arial" w:hAnsi="Arial" w:cs="Arial"/>
        </w:rPr>
      </w:pPr>
    </w:p>
    <w:p w:rsidR="00EE7AB6" w:rsidRPr="00B24CDF" w:rsidRDefault="00EE7AB6" w:rsidP="00B94952">
      <w:pPr>
        <w:spacing w:line="360" w:lineRule="auto"/>
        <w:jc w:val="center"/>
        <w:rPr>
          <w:rFonts w:ascii="Arial" w:hAnsi="Arial" w:cs="Arial"/>
          <w:b/>
        </w:rPr>
      </w:pPr>
    </w:p>
    <w:p w:rsidR="00EE7AB6" w:rsidRPr="00B24CDF" w:rsidRDefault="00EE7AB6" w:rsidP="00B94952">
      <w:pPr>
        <w:spacing w:line="360" w:lineRule="auto"/>
        <w:jc w:val="center"/>
        <w:rPr>
          <w:rFonts w:ascii="Arial" w:hAnsi="Arial" w:cs="Arial"/>
          <w:b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</w:rPr>
      </w:pPr>
    </w:p>
    <w:p w:rsidR="00D64525" w:rsidRPr="006A72C7" w:rsidRDefault="00D64525" w:rsidP="00B94952">
      <w:pPr>
        <w:spacing w:line="360" w:lineRule="auto"/>
        <w:jc w:val="center"/>
        <w:rPr>
          <w:rFonts w:ascii="Arial" w:hAnsi="Arial"/>
          <w:b/>
        </w:rPr>
      </w:pPr>
    </w:p>
    <w:p w:rsidR="00EE7AB6" w:rsidRPr="006A72C7" w:rsidRDefault="00EE7AB6" w:rsidP="00B94952">
      <w:pPr>
        <w:spacing w:line="360" w:lineRule="auto"/>
        <w:jc w:val="center"/>
        <w:rPr>
          <w:rFonts w:ascii="Arial" w:hAnsi="Arial"/>
          <w:b/>
          <w:szCs w:val="28"/>
        </w:rPr>
      </w:pPr>
      <w:r w:rsidRPr="006A72C7">
        <w:rPr>
          <w:rFonts w:ascii="Arial" w:hAnsi="Arial"/>
          <w:b/>
          <w:szCs w:val="28"/>
        </w:rPr>
        <w:t>М</w:t>
      </w:r>
      <w:r w:rsidR="00787F19" w:rsidRPr="006A72C7">
        <w:rPr>
          <w:rFonts w:ascii="Arial" w:hAnsi="Arial"/>
          <w:b/>
          <w:szCs w:val="28"/>
        </w:rPr>
        <w:t>осква</w:t>
      </w:r>
    </w:p>
    <w:p w:rsidR="00244CDC" w:rsidRPr="006A72C7" w:rsidRDefault="006A72C7" w:rsidP="00B94952">
      <w:pPr>
        <w:spacing w:line="360" w:lineRule="auto"/>
        <w:jc w:val="center"/>
        <w:rPr>
          <w:rFonts w:ascii="Arial" w:hAnsi="Arial"/>
          <w:b/>
          <w:bCs/>
          <w:szCs w:val="26"/>
        </w:rPr>
      </w:pPr>
      <w:r>
        <w:rPr>
          <w:rFonts w:ascii="Arial" w:hAnsi="Arial"/>
          <w:b/>
          <w:bCs/>
          <w:szCs w:val="26"/>
        </w:rPr>
        <w:t>2016</w:t>
      </w:r>
    </w:p>
    <w:p w:rsidR="00907AE5" w:rsidRPr="006A72C7" w:rsidRDefault="00244CDC" w:rsidP="00B94952">
      <w:pPr>
        <w:spacing w:line="360" w:lineRule="auto"/>
        <w:ind w:firstLine="709"/>
        <w:jc w:val="center"/>
        <w:rPr>
          <w:rFonts w:ascii="Arial" w:hAnsi="Arial"/>
          <w:b/>
          <w:szCs w:val="28"/>
        </w:rPr>
      </w:pPr>
      <w:r w:rsidRPr="006A72C7">
        <w:rPr>
          <w:rFonts w:ascii="Arial" w:hAnsi="Arial"/>
        </w:rPr>
        <w:br w:type="page"/>
      </w:r>
      <w:r w:rsidR="00907AE5" w:rsidRPr="006A72C7">
        <w:rPr>
          <w:rFonts w:ascii="Arial" w:hAnsi="Arial"/>
          <w:b/>
          <w:szCs w:val="28"/>
        </w:rPr>
        <w:lastRenderedPageBreak/>
        <w:t>Предисловие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</w:t>
      </w:r>
      <w:r w:rsidRPr="00B24CDF">
        <w:rPr>
          <w:rFonts w:ascii="Arial" w:hAnsi="Arial"/>
          <w:b w:val="0"/>
          <w:sz w:val="24"/>
          <w:szCs w:val="28"/>
        </w:rPr>
        <w:t>р</w:t>
      </w:r>
      <w:r w:rsidRPr="00B24CDF">
        <w:rPr>
          <w:rFonts w:ascii="Arial" w:hAnsi="Arial"/>
          <w:b w:val="0"/>
          <w:sz w:val="24"/>
          <w:szCs w:val="28"/>
        </w:rPr>
        <w:t>тизации государств, входящих в Содружество Независимых Государств. В дальне</w:t>
      </w:r>
      <w:r w:rsidRPr="00B24CDF">
        <w:rPr>
          <w:rFonts w:ascii="Arial" w:hAnsi="Arial"/>
          <w:b w:val="0"/>
          <w:sz w:val="24"/>
          <w:szCs w:val="28"/>
        </w:rPr>
        <w:t>й</w:t>
      </w:r>
      <w:r w:rsidRPr="00B24CDF">
        <w:rPr>
          <w:rFonts w:ascii="Arial" w:hAnsi="Arial"/>
          <w:b w:val="0"/>
          <w:sz w:val="24"/>
          <w:szCs w:val="28"/>
        </w:rPr>
        <w:t>шем возможно вступление в ЕАСС национальных органов по стандартизации других государств.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Цели и основные принципы по межгосударственной стандартизации устано</w:t>
      </w:r>
      <w:r w:rsidRPr="00B24CDF">
        <w:rPr>
          <w:rFonts w:ascii="Arial" w:hAnsi="Arial"/>
          <w:b w:val="0"/>
          <w:sz w:val="24"/>
          <w:szCs w:val="28"/>
        </w:rPr>
        <w:t>в</w:t>
      </w:r>
      <w:r w:rsidRPr="00B24CDF">
        <w:rPr>
          <w:rFonts w:ascii="Arial" w:hAnsi="Arial"/>
          <w:b w:val="0"/>
          <w:sz w:val="24"/>
          <w:szCs w:val="28"/>
        </w:rPr>
        <w:t>лены ГОСТ 1.0—2015 «Межгосударственная система стандартизации. Основные п</w:t>
      </w:r>
      <w:r w:rsidRPr="00B24CDF">
        <w:rPr>
          <w:rFonts w:ascii="Arial" w:hAnsi="Arial"/>
          <w:b w:val="0"/>
          <w:sz w:val="24"/>
          <w:szCs w:val="28"/>
        </w:rPr>
        <w:t>о</w:t>
      </w:r>
      <w:r w:rsidRPr="00B24CDF">
        <w:rPr>
          <w:rFonts w:ascii="Arial" w:hAnsi="Arial"/>
          <w:b w:val="0"/>
          <w:sz w:val="24"/>
          <w:szCs w:val="28"/>
        </w:rPr>
        <w:t>ложения», а правила проведения работ по межгосударственной стандартизации – в настоящем стандарте.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A4332C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sz w:val="24"/>
          <w:szCs w:val="28"/>
        </w:rPr>
      </w:pPr>
      <w:r w:rsidRPr="00A4332C">
        <w:rPr>
          <w:rFonts w:ascii="Arial" w:hAnsi="Arial"/>
          <w:sz w:val="24"/>
          <w:szCs w:val="28"/>
        </w:rPr>
        <w:t>Сведения о стандарте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 xml:space="preserve">1 РАЗРАБОТАН </w:t>
      </w:r>
      <w:r w:rsidR="00A4332C">
        <w:rPr>
          <w:rFonts w:ascii="Arial" w:hAnsi="Arial"/>
          <w:b w:val="0"/>
          <w:sz w:val="24"/>
          <w:szCs w:val="28"/>
        </w:rPr>
        <w:t>Обществом с ограниченной ответственностью «Владлена Импорт»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2 ВНЕСЕН МТК 274 «Пожарная безопасность»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3 ПРИНЯТ Межгосударственным советом по стандартизации, метрологии и сертификации</w:t>
      </w:r>
      <w:r w:rsidR="00A4332C">
        <w:rPr>
          <w:rFonts w:ascii="Arial" w:hAnsi="Arial"/>
          <w:b w:val="0"/>
          <w:sz w:val="24"/>
          <w:szCs w:val="28"/>
        </w:rPr>
        <w:t xml:space="preserve"> _________________________________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За принятие стандарта проголосовали: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2894"/>
        <w:gridCol w:w="2412"/>
        <w:gridCol w:w="4342"/>
      </w:tblGrid>
      <w:tr w:rsidR="00A4332C" w:rsidRPr="009A7E72" w:rsidTr="00A4332C">
        <w:trPr>
          <w:cantSplit/>
          <w:jc w:val="center"/>
        </w:trPr>
        <w:tc>
          <w:tcPr>
            <w:tcW w:w="1500" w:type="pct"/>
          </w:tcPr>
          <w:p w:rsidR="00A4332C" w:rsidRPr="009A7E72" w:rsidRDefault="00A4332C" w:rsidP="00B94952">
            <w:pPr>
              <w:jc w:val="both"/>
              <w:rPr>
                <w:rFonts w:ascii="Arial" w:hAnsi="Arial" w:cs="Arial"/>
              </w:rPr>
            </w:pPr>
            <w:r w:rsidRPr="009A7E72">
              <w:rPr>
                <w:rFonts w:ascii="Arial" w:hAnsi="Arial" w:cs="Arial"/>
              </w:rPr>
              <w:t>Краткое наименование страны по МК (ИСО 3166) 004—97</w:t>
            </w:r>
          </w:p>
        </w:tc>
        <w:tc>
          <w:tcPr>
            <w:tcW w:w="1250" w:type="pct"/>
          </w:tcPr>
          <w:p w:rsidR="00A4332C" w:rsidRPr="009A7E72" w:rsidRDefault="00A4332C" w:rsidP="00EF09EA">
            <w:pPr>
              <w:jc w:val="center"/>
              <w:rPr>
                <w:rFonts w:ascii="Arial" w:hAnsi="Arial" w:cs="Arial"/>
              </w:rPr>
            </w:pPr>
            <w:r w:rsidRPr="009A7E72">
              <w:rPr>
                <w:rFonts w:ascii="Arial" w:hAnsi="Arial" w:cs="Arial"/>
              </w:rPr>
              <w:t>Код страны по МК (ИСО 3166) 004—97</w:t>
            </w:r>
          </w:p>
        </w:tc>
        <w:tc>
          <w:tcPr>
            <w:tcW w:w="2250" w:type="pct"/>
          </w:tcPr>
          <w:p w:rsidR="00A4332C" w:rsidRPr="009A7E72" w:rsidRDefault="00A4332C" w:rsidP="00EF09EA">
            <w:pPr>
              <w:jc w:val="center"/>
              <w:rPr>
                <w:rFonts w:ascii="Arial" w:hAnsi="Arial" w:cs="Arial"/>
              </w:rPr>
            </w:pPr>
            <w:r w:rsidRPr="009A7E72">
              <w:rPr>
                <w:rFonts w:ascii="Arial" w:hAnsi="Arial" w:cs="Arial"/>
              </w:rPr>
              <w:t>Сокращенное наименование наци</w:t>
            </w:r>
            <w:r w:rsidRPr="009A7E72">
              <w:rPr>
                <w:rFonts w:ascii="Arial" w:hAnsi="Arial" w:cs="Arial"/>
              </w:rPr>
              <w:t>о</w:t>
            </w:r>
            <w:r w:rsidRPr="009A7E72">
              <w:rPr>
                <w:rFonts w:ascii="Arial" w:hAnsi="Arial" w:cs="Arial"/>
              </w:rPr>
              <w:t>нального органа</w:t>
            </w:r>
          </w:p>
          <w:p w:rsidR="00A4332C" w:rsidRPr="009A7E72" w:rsidRDefault="00A4332C" w:rsidP="00EF09EA">
            <w:pPr>
              <w:jc w:val="center"/>
              <w:rPr>
                <w:rFonts w:ascii="Arial" w:hAnsi="Arial" w:cs="Arial"/>
              </w:rPr>
            </w:pPr>
            <w:r w:rsidRPr="009A7E72">
              <w:rPr>
                <w:rFonts w:ascii="Arial" w:hAnsi="Arial" w:cs="Arial"/>
              </w:rPr>
              <w:t>по стандартизации</w:t>
            </w:r>
          </w:p>
        </w:tc>
      </w:tr>
      <w:tr w:rsidR="00A4332C" w:rsidRPr="009A7E72" w:rsidTr="00A4332C">
        <w:trPr>
          <w:cantSplit/>
          <w:jc w:val="center"/>
        </w:trPr>
        <w:tc>
          <w:tcPr>
            <w:tcW w:w="1500" w:type="pct"/>
          </w:tcPr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Российская Федерация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Армения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Азербайджанская Ре</w:t>
            </w:r>
            <w:r w:rsidRPr="009A7E72">
              <w:rPr>
                <w:sz w:val="24"/>
                <w:szCs w:val="24"/>
                <w:lang w:eastAsia="ru-RU"/>
              </w:rPr>
              <w:t>с</w:t>
            </w:r>
            <w:r w:rsidRPr="009A7E72">
              <w:rPr>
                <w:sz w:val="24"/>
                <w:szCs w:val="24"/>
                <w:lang w:eastAsia="ru-RU"/>
              </w:rPr>
              <w:t>публика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Беларусь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Грузия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Кыргызская Республика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Казахстан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Молдова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Таджикистан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Туркменистан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Украина</w:t>
            </w:r>
          </w:p>
          <w:p w:rsidR="00A4332C" w:rsidRPr="009A7E72" w:rsidRDefault="00A4332C" w:rsidP="00B94952">
            <w:pPr>
              <w:pStyle w:val="af3"/>
              <w:spacing w:before="0" w:after="0"/>
              <w:ind w:left="0" w:right="0"/>
              <w:jc w:val="both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Республика Узбекистан</w:t>
            </w:r>
          </w:p>
        </w:tc>
        <w:tc>
          <w:tcPr>
            <w:tcW w:w="1250" w:type="pct"/>
          </w:tcPr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RU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AM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AZ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В</w:t>
            </w:r>
            <w:r w:rsidRPr="009A7E72">
              <w:rPr>
                <w:sz w:val="24"/>
                <w:szCs w:val="24"/>
                <w:lang w:val="en-US" w:eastAsia="ru-RU"/>
              </w:rPr>
              <w:t>Y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GE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KG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KZ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MD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TJ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TM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UA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val="en-US" w:eastAsia="ru-RU"/>
              </w:rPr>
            </w:pPr>
            <w:r w:rsidRPr="009A7E72">
              <w:rPr>
                <w:sz w:val="24"/>
                <w:szCs w:val="24"/>
                <w:lang w:val="en-US" w:eastAsia="ru-RU"/>
              </w:rPr>
              <w:t>UZ</w:t>
            </w:r>
          </w:p>
        </w:tc>
        <w:tc>
          <w:tcPr>
            <w:tcW w:w="2250" w:type="pct"/>
          </w:tcPr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  <w:r w:rsidRPr="009A7E72">
              <w:rPr>
                <w:sz w:val="24"/>
                <w:szCs w:val="24"/>
                <w:lang w:eastAsia="ru-RU"/>
              </w:rPr>
              <w:t>Росстандарт</w:t>
            </w: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  <w:p w:rsidR="00A4332C" w:rsidRPr="009A7E72" w:rsidRDefault="00A4332C" w:rsidP="00EF09EA">
            <w:pPr>
              <w:pStyle w:val="af3"/>
              <w:spacing w:before="0" w:after="0"/>
              <w:ind w:left="0" w:right="0"/>
              <w:rPr>
                <w:sz w:val="24"/>
                <w:szCs w:val="24"/>
                <w:lang w:eastAsia="ru-RU"/>
              </w:rPr>
            </w:pPr>
          </w:p>
        </w:tc>
      </w:tr>
    </w:tbl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t>5 ВВЕДЕН ВПЕРВЫЕ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  <w:r w:rsidRPr="00B24CDF">
        <w:rPr>
          <w:rFonts w:ascii="Arial" w:hAnsi="Arial"/>
          <w:b w:val="0"/>
          <w:sz w:val="24"/>
          <w:szCs w:val="28"/>
        </w:rPr>
        <w:lastRenderedPageBreak/>
        <w:t>6 Приказом Федерального агентства по техническому регулированию и метр</w:t>
      </w:r>
      <w:r w:rsidRPr="00B24CDF">
        <w:rPr>
          <w:rFonts w:ascii="Arial" w:hAnsi="Arial"/>
          <w:b w:val="0"/>
          <w:sz w:val="24"/>
          <w:szCs w:val="28"/>
        </w:rPr>
        <w:t>о</w:t>
      </w:r>
      <w:r w:rsidRPr="00B24CDF">
        <w:rPr>
          <w:rFonts w:ascii="Arial" w:hAnsi="Arial"/>
          <w:b w:val="0"/>
          <w:sz w:val="24"/>
          <w:szCs w:val="28"/>
        </w:rPr>
        <w:t>логии от _____________ № _________ межгосударственный стандарт ГОСТ _________ введен в действие в качестве национального стандарта Российской Ф</w:t>
      </w:r>
      <w:r w:rsidRPr="00B24CDF">
        <w:rPr>
          <w:rFonts w:ascii="Arial" w:hAnsi="Arial"/>
          <w:b w:val="0"/>
          <w:sz w:val="24"/>
          <w:szCs w:val="28"/>
        </w:rPr>
        <w:t>е</w:t>
      </w:r>
      <w:r w:rsidRPr="00B24CDF">
        <w:rPr>
          <w:rFonts w:ascii="Arial" w:hAnsi="Arial"/>
          <w:b w:val="0"/>
          <w:sz w:val="24"/>
          <w:szCs w:val="28"/>
        </w:rPr>
        <w:t>дерации с _________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A4332C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i/>
          <w:sz w:val="24"/>
          <w:szCs w:val="28"/>
        </w:rPr>
      </w:pPr>
      <w:r w:rsidRPr="00A4332C">
        <w:rPr>
          <w:rFonts w:ascii="Arial" w:hAnsi="Arial"/>
          <w:b w:val="0"/>
          <w:i/>
          <w:sz w:val="24"/>
          <w:szCs w:val="28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</w:t>
      </w:r>
      <w:r w:rsidRPr="00A4332C">
        <w:rPr>
          <w:rFonts w:ascii="Arial" w:hAnsi="Arial"/>
          <w:b w:val="0"/>
          <w:i/>
          <w:sz w:val="24"/>
          <w:szCs w:val="28"/>
        </w:rPr>
        <w:t>и</w:t>
      </w:r>
      <w:r w:rsidRPr="00A4332C">
        <w:rPr>
          <w:rFonts w:ascii="Arial" w:hAnsi="Arial"/>
          <w:b w:val="0"/>
          <w:i/>
          <w:sz w:val="24"/>
          <w:szCs w:val="28"/>
        </w:rPr>
        <w:t>куется в указателях национальных (государственных) стандартов, издаваемых в этих государствах, а также в сети Интернет на сайтах соответствующих н</w:t>
      </w:r>
      <w:r w:rsidRPr="00A4332C">
        <w:rPr>
          <w:rFonts w:ascii="Arial" w:hAnsi="Arial"/>
          <w:b w:val="0"/>
          <w:i/>
          <w:sz w:val="24"/>
          <w:szCs w:val="28"/>
        </w:rPr>
        <w:t>а</w:t>
      </w:r>
      <w:r w:rsidRPr="00A4332C">
        <w:rPr>
          <w:rFonts w:ascii="Arial" w:hAnsi="Arial"/>
          <w:b w:val="0"/>
          <w:i/>
          <w:sz w:val="24"/>
          <w:szCs w:val="28"/>
        </w:rPr>
        <w:t>циональных органов по стандартизации.</w:t>
      </w:r>
    </w:p>
    <w:p w:rsidR="00B24CDF" w:rsidRPr="00B24CDF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sz w:val="24"/>
          <w:szCs w:val="28"/>
        </w:rPr>
      </w:pPr>
    </w:p>
    <w:p w:rsidR="00B24CDF" w:rsidRPr="00A4332C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i/>
          <w:sz w:val="24"/>
          <w:szCs w:val="28"/>
        </w:rPr>
      </w:pPr>
      <w:r w:rsidRPr="00A4332C">
        <w:rPr>
          <w:rFonts w:ascii="Arial" w:hAnsi="Arial"/>
          <w:b w:val="0"/>
          <w:i/>
          <w:sz w:val="24"/>
          <w:szCs w:val="28"/>
        </w:rPr>
        <w:t>В случае пересмотра, изменения или отмены настоящего стандарта с</w:t>
      </w:r>
      <w:r w:rsidRPr="00A4332C">
        <w:rPr>
          <w:rFonts w:ascii="Arial" w:hAnsi="Arial"/>
          <w:b w:val="0"/>
          <w:i/>
          <w:sz w:val="24"/>
          <w:szCs w:val="28"/>
        </w:rPr>
        <w:t>о</w:t>
      </w:r>
      <w:r w:rsidRPr="00A4332C">
        <w:rPr>
          <w:rFonts w:ascii="Arial" w:hAnsi="Arial"/>
          <w:b w:val="0"/>
          <w:i/>
          <w:sz w:val="24"/>
          <w:szCs w:val="28"/>
        </w:rPr>
        <w:t>ответствующая информация также будет опубликована в сети Интернет на сайте Межгосударственного совета по стандартизации, метрологии и серт</w:t>
      </w:r>
      <w:r w:rsidRPr="00A4332C">
        <w:rPr>
          <w:rFonts w:ascii="Arial" w:hAnsi="Arial"/>
          <w:b w:val="0"/>
          <w:i/>
          <w:sz w:val="24"/>
          <w:szCs w:val="28"/>
        </w:rPr>
        <w:t>и</w:t>
      </w:r>
      <w:r w:rsidRPr="00A4332C">
        <w:rPr>
          <w:rFonts w:ascii="Arial" w:hAnsi="Arial"/>
          <w:b w:val="0"/>
          <w:i/>
          <w:sz w:val="24"/>
          <w:szCs w:val="28"/>
        </w:rPr>
        <w:t>фикации в каталоге "Межгосударственные стандарты".</w:t>
      </w:r>
    </w:p>
    <w:p w:rsidR="00B24CDF" w:rsidRPr="00A4332C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 w:val="0"/>
          <w:i/>
          <w:sz w:val="24"/>
          <w:szCs w:val="28"/>
        </w:rPr>
      </w:pPr>
      <w:r w:rsidRPr="00A4332C">
        <w:rPr>
          <w:rFonts w:ascii="Arial" w:hAnsi="Arial"/>
          <w:b w:val="0"/>
          <w:i/>
          <w:sz w:val="24"/>
          <w:szCs w:val="28"/>
        </w:rPr>
        <w:t>В Российской Федерации информация об изменениях к настоящему ста</w:t>
      </w:r>
      <w:r w:rsidRPr="00A4332C">
        <w:rPr>
          <w:rFonts w:ascii="Arial" w:hAnsi="Arial"/>
          <w:b w:val="0"/>
          <w:i/>
          <w:sz w:val="24"/>
          <w:szCs w:val="28"/>
        </w:rPr>
        <w:t>н</w:t>
      </w:r>
      <w:r w:rsidRPr="00A4332C">
        <w:rPr>
          <w:rFonts w:ascii="Arial" w:hAnsi="Arial"/>
          <w:b w:val="0"/>
          <w:i/>
          <w:sz w:val="24"/>
          <w:szCs w:val="28"/>
        </w:rPr>
        <w:t>дарту публикуется в ежегодно издаваемом информационном указателе "Наци</w:t>
      </w:r>
      <w:r w:rsidRPr="00A4332C">
        <w:rPr>
          <w:rFonts w:ascii="Arial" w:hAnsi="Arial"/>
          <w:b w:val="0"/>
          <w:i/>
          <w:sz w:val="24"/>
          <w:szCs w:val="28"/>
        </w:rPr>
        <w:t>о</w:t>
      </w:r>
      <w:r w:rsidRPr="00A4332C">
        <w:rPr>
          <w:rFonts w:ascii="Arial" w:hAnsi="Arial"/>
          <w:b w:val="0"/>
          <w:i/>
          <w:sz w:val="24"/>
          <w:szCs w:val="28"/>
        </w:rPr>
        <w:t>нальные стандарты", а текст изменений и поправок - в ежемесячно издаваемых информационных указателях "Национальные стандарты". В случае пересмотра (замены) или отмены настоящего стандарта соответствующее уведомление будет опубликовано в ежемесячно издаваемом информационном указателе "Н</w:t>
      </w:r>
      <w:r w:rsidRPr="00A4332C">
        <w:rPr>
          <w:rFonts w:ascii="Arial" w:hAnsi="Arial"/>
          <w:b w:val="0"/>
          <w:i/>
          <w:sz w:val="24"/>
          <w:szCs w:val="28"/>
        </w:rPr>
        <w:t>а</w:t>
      </w:r>
      <w:r w:rsidRPr="00A4332C">
        <w:rPr>
          <w:rFonts w:ascii="Arial" w:hAnsi="Arial"/>
          <w:b w:val="0"/>
          <w:i/>
          <w:sz w:val="24"/>
          <w:szCs w:val="28"/>
        </w:rPr>
        <w:t>циональные стандарты". Соответствующая информация, уведомление и те</w:t>
      </w:r>
      <w:r w:rsidRPr="00A4332C">
        <w:rPr>
          <w:rFonts w:ascii="Arial" w:hAnsi="Arial"/>
          <w:b w:val="0"/>
          <w:i/>
          <w:sz w:val="24"/>
          <w:szCs w:val="28"/>
        </w:rPr>
        <w:t>к</w:t>
      </w:r>
      <w:r w:rsidRPr="00A4332C">
        <w:rPr>
          <w:rFonts w:ascii="Arial" w:hAnsi="Arial"/>
          <w:b w:val="0"/>
          <w:i/>
          <w:sz w:val="24"/>
          <w:szCs w:val="28"/>
        </w:rPr>
        <w:t>сты размещаются также в информационной системе общего пользования - на официальном сайте федерального органа исполнительной власти в сфере ста</w:t>
      </w:r>
      <w:r w:rsidRPr="00A4332C">
        <w:rPr>
          <w:rFonts w:ascii="Arial" w:hAnsi="Arial"/>
          <w:b w:val="0"/>
          <w:i/>
          <w:sz w:val="24"/>
          <w:szCs w:val="28"/>
        </w:rPr>
        <w:t>н</w:t>
      </w:r>
      <w:r w:rsidRPr="00A4332C">
        <w:rPr>
          <w:rFonts w:ascii="Arial" w:hAnsi="Arial"/>
          <w:b w:val="0"/>
          <w:i/>
          <w:sz w:val="24"/>
          <w:szCs w:val="28"/>
        </w:rPr>
        <w:t>дартизации в сети Интернет.</w:t>
      </w:r>
    </w:p>
    <w:p w:rsidR="00B24CDF" w:rsidRPr="00B24CDF" w:rsidRDefault="00B24CDF" w:rsidP="00B94952">
      <w:pPr>
        <w:pStyle w:val="1"/>
        <w:keepNext w:val="0"/>
        <w:widowControl w:val="0"/>
        <w:jc w:val="both"/>
        <w:rPr>
          <w:rFonts w:ascii="Arial" w:hAnsi="Arial"/>
          <w:b w:val="0"/>
          <w:sz w:val="24"/>
          <w:szCs w:val="28"/>
        </w:rPr>
      </w:pPr>
    </w:p>
    <w:p w:rsidR="00B24CDF" w:rsidRDefault="00B24CDF" w:rsidP="00B94952">
      <w:pPr>
        <w:pStyle w:val="1"/>
        <w:keepNext w:val="0"/>
        <w:widowControl w:val="0"/>
        <w:jc w:val="both"/>
        <w:rPr>
          <w:rFonts w:ascii="Arial" w:hAnsi="Arial"/>
          <w:b w:val="0"/>
          <w:sz w:val="24"/>
          <w:szCs w:val="28"/>
        </w:rPr>
      </w:pPr>
    </w:p>
    <w:p w:rsidR="00A4332C" w:rsidRPr="00A4332C" w:rsidRDefault="00A4332C" w:rsidP="00B94952">
      <w:pPr>
        <w:widowControl w:val="0"/>
        <w:spacing w:line="360" w:lineRule="auto"/>
        <w:jc w:val="both"/>
        <w:rPr>
          <w:rFonts w:ascii="Arial" w:hAnsi="Arial" w:cs="Arial"/>
        </w:rPr>
      </w:pPr>
    </w:p>
    <w:p w:rsidR="00706A17" w:rsidRPr="006A72C7" w:rsidRDefault="00B24CDF" w:rsidP="00B94952">
      <w:pPr>
        <w:pStyle w:val="1"/>
        <w:keepNext w:val="0"/>
        <w:widowControl w:val="0"/>
        <w:ind w:firstLine="709"/>
        <w:jc w:val="both"/>
        <w:rPr>
          <w:rFonts w:ascii="Arial" w:hAnsi="Arial"/>
          <w:bCs/>
          <w:sz w:val="24"/>
        </w:rPr>
      </w:pPr>
      <w:r w:rsidRPr="00B24CDF">
        <w:rPr>
          <w:rFonts w:ascii="Arial" w:hAnsi="Arial"/>
          <w:b w:val="0"/>
          <w:sz w:val="24"/>
          <w:szCs w:val="28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органа исполнительной власти в сфере стандартизации</w:t>
      </w:r>
    </w:p>
    <w:p w:rsidR="00051681" w:rsidRPr="006A72C7" w:rsidRDefault="00051681" w:rsidP="00B94952">
      <w:pPr>
        <w:pStyle w:val="1"/>
        <w:ind w:firstLine="709"/>
        <w:rPr>
          <w:rFonts w:ascii="Arial" w:hAnsi="Arial"/>
          <w:bCs/>
          <w:sz w:val="24"/>
        </w:rPr>
      </w:pPr>
      <w:r w:rsidRPr="006A72C7">
        <w:rPr>
          <w:rFonts w:ascii="Arial" w:hAnsi="Arial"/>
          <w:bCs/>
          <w:sz w:val="24"/>
        </w:rPr>
        <w:lastRenderedPageBreak/>
        <w:t>Содержание</w:t>
      </w:r>
    </w:p>
    <w:p w:rsidR="00A20E27" w:rsidRPr="006A72C7" w:rsidRDefault="00A20E27" w:rsidP="00EF09EA">
      <w:pPr>
        <w:spacing w:line="360" w:lineRule="auto"/>
        <w:jc w:val="both"/>
        <w:rPr>
          <w:rFonts w:ascii="Arial" w:hAnsi="Arial"/>
        </w:rPr>
      </w:pPr>
    </w:p>
    <w:p w:rsidR="00A20E27" w:rsidRDefault="00EF09EA" w:rsidP="00EF09E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Введение</w:t>
      </w:r>
    </w:p>
    <w:p w:rsidR="00A20E27" w:rsidRPr="006A72C7" w:rsidRDefault="00EF09EA" w:rsidP="00EF09EA">
      <w:pPr>
        <w:spacing w:line="360" w:lineRule="auto"/>
        <w:jc w:val="both"/>
        <w:rPr>
          <w:rFonts w:ascii="Arial" w:hAnsi="Arial"/>
        </w:rPr>
      </w:pPr>
      <w:r w:rsidRPr="00EF09EA">
        <w:rPr>
          <w:rFonts w:ascii="Arial" w:hAnsi="Arial"/>
        </w:rPr>
        <w:t>1 Область применения</w:t>
      </w:r>
    </w:p>
    <w:p w:rsidR="00A20E27" w:rsidRDefault="00EF09EA" w:rsidP="00EF09E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2 Нормативные ссылки</w:t>
      </w:r>
    </w:p>
    <w:p w:rsidR="00EF09EA" w:rsidRDefault="00EF09EA" w:rsidP="00EF09E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3 Термины и определения</w:t>
      </w:r>
    </w:p>
    <w:p w:rsidR="00EF09EA" w:rsidRPr="00EF09EA" w:rsidRDefault="00EF09EA" w:rsidP="00EF09EA">
      <w:pPr>
        <w:spacing w:line="360" w:lineRule="auto"/>
        <w:jc w:val="both"/>
        <w:rPr>
          <w:rFonts w:ascii="Arial" w:hAnsi="Arial"/>
        </w:rPr>
      </w:pPr>
      <w:r w:rsidRPr="00EF09EA">
        <w:rPr>
          <w:rFonts w:ascii="Arial" w:hAnsi="Arial"/>
        </w:rPr>
        <w:t>4 Проектирование систем ФЭС</w:t>
      </w:r>
    </w:p>
    <w:p w:rsidR="00A20E27" w:rsidRPr="006A72C7" w:rsidRDefault="00EF09EA" w:rsidP="00EF09EA">
      <w:pPr>
        <w:spacing w:line="360" w:lineRule="auto"/>
        <w:ind w:left="709"/>
        <w:jc w:val="both"/>
        <w:rPr>
          <w:rFonts w:ascii="Arial" w:hAnsi="Arial"/>
        </w:rPr>
      </w:pPr>
      <w:r w:rsidRPr="00EF09EA">
        <w:rPr>
          <w:rFonts w:ascii="Arial" w:hAnsi="Arial"/>
        </w:rPr>
        <w:t>4.1 Общие положения</w:t>
      </w:r>
    </w:p>
    <w:p w:rsidR="00A20E27" w:rsidRPr="006A72C7" w:rsidRDefault="00EF09EA" w:rsidP="00EF09EA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4.2 </w:t>
      </w:r>
      <w:r w:rsidR="00453875" w:rsidRPr="00453875">
        <w:rPr>
          <w:rFonts w:ascii="Arial" w:hAnsi="Arial"/>
        </w:rPr>
        <w:t>Принципы проектирования систем ФЭС</w:t>
      </w:r>
    </w:p>
    <w:p w:rsidR="00A20E27" w:rsidRPr="006A72C7" w:rsidRDefault="00453875" w:rsidP="00EF09EA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4.3 </w:t>
      </w:r>
      <w:r w:rsidRPr="00453875">
        <w:rPr>
          <w:rFonts w:ascii="Arial" w:hAnsi="Arial"/>
        </w:rPr>
        <w:t>Общие требования к проектной документации</w:t>
      </w:r>
    </w:p>
    <w:p w:rsidR="00453875" w:rsidRPr="00453875" w:rsidRDefault="00453875" w:rsidP="00453875">
      <w:pPr>
        <w:spacing w:line="360" w:lineRule="auto"/>
        <w:jc w:val="both"/>
        <w:rPr>
          <w:rFonts w:ascii="Arial" w:hAnsi="Arial"/>
        </w:rPr>
      </w:pPr>
      <w:r w:rsidRPr="00453875">
        <w:rPr>
          <w:rFonts w:ascii="Arial" w:hAnsi="Arial"/>
        </w:rPr>
        <w:t>5 Требования к размещению элементов ФЭС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5.1 Обозначение конечных, промежуточных и аварийных</w:t>
      </w:r>
    </w:p>
    <w:p w:rsidR="00A20E27" w:rsidRPr="006A72C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эвакуационных выходов</w:t>
      </w:r>
    </w:p>
    <w:p w:rsidR="00A20E27" w:rsidRPr="006A72C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5.2 </w:t>
      </w:r>
      <w:r w:rsidRPr="00453875">
        <w:rPr>
          <w:rFonts w:ascii="Arial" w:hAnsi="Arial"/>
        </w:rPr>
        <w:t>Размещение навигационных знаков (указатели направления эвакуации)</w:t>
      </w:r>
    </w:p>
    <w:p w:rsidR="00A20E2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5.3 </w:t>
      </w:r>
      <w:r w:rsidRPr="00453875">
        <w:rPr>
          <w:rFonts w:ascii="Arial" w:hAnsi="Arial"/>
        </w:rPr>
        <w:t>Направляющие линии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5.4 </w:t>
      </w:r>
      <w:r w:rsidRPr="00453875">
        <w:rPr>
          <w:rFonts w:ascii="Arial" w:hAnsi="Arial"/>
        </w:rPr>
        <w:t>Обозначение лестниц, лестничных пролетов и маршей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5.5 </w:t>
      </w:r>
      <w:r w:rsidRPr="00453875">
        <w:rPr>
          <w:rFonts w:ascii="Arial" w:hAnsi="Arial"/>
        </w:rPr>
        <w:t>Обозначение эвакуационного пути для инвалидов-колясочников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5.6 </w:t>
      </w:r>
      <w:r w:rsidRPr="00453875">
        <w:rPr>
          <w:rFonts w:ascii="Arial" w:hAnsi="Arial"/>
        </w:rPr>
        <w:t>Обозначение местоположения медицинского, пожарного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и спасательного оборудования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5.7 </w:t>
      </w:r>
      <w:r w:rsidRPr="00453875">
        <w:rPr>
          <w:rFonts w:ascii="Arial" w:hAnsi="Arial"/>
        </w:rPr>
        <w:t>Обозначение опасных зон</w:t>
      </w:r>
    </w:p>
    <w:p w:rsidR="00453875" w:rsidRP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5.8 </w:t>
      </w:r>
      <w:r w:rsidRPr="00453875">
        <w:rPr>
          <w:rFonts w:ascii="Arial" w:hAnsi="Arial"/>
        </w:rPr>
        <w:t>Размеры знаков безопасности в зависимости от расстояния опознания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5.9 Планы эвакуации</w:t>
      </w:r>
    </w:p>
    <w:p w:rsidR="00453875" w:rsidRPr="00453875" w:rsidRDefault="00453875" w:rsidP="00453875">
      <w:pPr>
        <w:spacing w:line="360" w:lineRule="auto"/>
        <w:jc w:val="both"/>
        <w:rPr>
          <w:rFonts w:ascii="Arial" w:hAnsi="Arial"/>
        </w:rPr>
      </w:pPr>
      <w:r w:rsidRPr="00453875">
        <w:rPr>
          <w:rFonts w:ascii="Arial" w:hAnsi="Arial"/>
        </w:rPr>
        <w:t>6 Общие требования к выбору элементов, монтажу и эксплуатации ФЭС</w:t>
      </w:r>
    </w:p>
    <w:p w:rsidR="00A20E27" w:rsidRPr="006A72C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6.1 Общие требования к выбору и монтажу элементов ФЭС</w:t>
      </w:r>
    </w:p>
    <w:p w:rsidR="001A589F" w:rsidRPr="006A72C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6.2 </w:t>
      </w:r>
      <w:r w:rsidRPr="00453875">
        <w:rPr>
          <w:rFonts w:ascii="Arial" w:hAnsi="Arial"/>
        </w:rPr>
        <w:t>Эксплуатация, обслуживание и контроль функционирования ФЭС</w:t>
      </w:r>
    </w:p>
    <w:p w:rsidR="00453875" w:rsidRPr="00453875" w:rsidRDefault="00453875" w:rsidP="00453875">
      <w:pPr>
        <w:spacing w:line="360" w:lineRule="auto"/>
        <w:jc w:val="both"/>
        <w:rPr>
          <w:rFonts w:ascii="Arial" w:hAnsi="Arial"/>
        </w:rPr>
      </w:pPr>
      <w:r w:rsidRPr="00453875">
        <w:rPr>
          <w:rFonts w:ascii="Arial" w:hAnsi="Arial"/>
        </w:rPr>
        <w:t>7 Общие технические требования к элементам ФЭС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7.1 Устойчивость элементов ФЭС к воздействию климатических</w:t>
      </w:r>
    </w:p>
    <w:p w:rsidR="001A589F" w:rsidRPr="006A72C7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и эксплуатационных факторов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7.2 </w:t>
      </w:r>
      <w:r w:rsidRPr="00453875">
        <w:rPr>
          <w:rFonts w:ascii="Arial" w:hAnsi="Arial"/>
        </w:rPr>
        <w:t>Фотометрические характеристики элементов фотолюминесцентной</w:t>
      </w:r>
    </w:p>
    <w:p w:rsidR="001A589F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эвакуационной системы и материалов для их изготовления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7.3 </w:t>
      </w:r>
      <w:r w:rsidRPr="00453875">
        <w:rPr>
          <w:rFonts w:ascii="Arial" w:hAnsi="Arial"/>
        </w:rPr>
        <w:t>Виды и конструкции элементов ФЭС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>
        <w:rPr>
          <w:rFonts w:ascii="Arial" w:hAnsi="Arial"/>
        </w:rPr>
        <w:t xml:space="preserve">7.4 </w:t>
      </w:r>
      <w:r w:rsidRPr="00453875">
        <w:rPr>
          <w:rFonts w:ascii="Arial" w:hAnsi="Arial"/>
        </w:rPr>
        <w:t>Нанесение изображения на элементы ФЭС</w:t>
      </w:r>
    </w:p>
    <w:p w:rsidR="00453875" w:rsidRP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lastRenderedPageBreak/>
        <w:t>7.5 Материалы для изготовления элементов ФЭС</w:t>
      </w:r>
    </w:p>
    <w:p w:rsidR="00453875" w:rsidRP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7.6 Безопасности к материалов для изготовления элементов ФЭС</w:t>
      </w:r>
    </w:p>
    <w:p w:rsidR="00453875" w:rsidRP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7.7 Маркировка, упаковка, транспортирование и хранение элементов</w:t>
      </w:r>
    </w:p>
    <w:p w:rsidR="00453875" w:rsidRP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7.8 Гарантии изготовителя</w:t>
      </w:r>
    </w:p>
    <w:p w:rsidR="00453875" w:rsidRDefault="00453875" w:rsidP="00453875">
      <w:pPr>
        <w:spacing w:line="360" w:lineRule="auto"/>
        <w:ind w:left="709"/>
        <w:jc w:val="both"/>
        <w:rPr>
          <w:rFonts w:ascii="Arial" w:hAnsi="Arial"/>
        </w:rPr>
      </w:pPr>
      <w:r w:rsidRPr="00453875">
        <w:rPr>
          <w:rFonts w:ascii="Arial" w:hAnsi="Arial"/>
        </w:rPr>
        <w:t>7.9 Утилизация отходов</w:t>
      </w:r>
    </w:p>
    <w:p w:rsidR="00E10325" w:rsidRDefault="00E10325" w:rsidP="00E1032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Приложение А (справочное) </w:t>
      </w:r>
      <w:r w:rsidRPr="00E10325">
        <w:rPr>
          <w:rFonts w:ascii="Arial" w:hAnsi="Arial"/>
        </w:rPr>
        <w:t>Примеры оснащения ФЭС в зависимости от планировки</w:t>
      </w:r>
    </w:p>
    <w:p w:rsidR="00E10325" w:rsidRDefault="00E10325" w:rsidP="00E10325">
      <w:pPr>
        <w:spacing w:line="360" w:lineRule="auto"/>
        <w:ind w:left="1701"/>
        <w:jc w:val="both"/>
        <w:rPr>
          <w:rFonts w:ascii="Arial" w:hAnsi="Arial"/>
        </w:rPr>
      </w:pPr>
      <w:r w:rsidRPr="00E10325">
        <w:rPr>
          <w:rFonts w:ascii="Arial" w:hAnsi="Arial"/>
        </w:rPr>
        <w:t xml:space="preserve"> и назначения помещений</w:t>
      </w:r>
    </w:p>
    <w:p w:rsidR="001A589F" w:rsidRDefault="00E10325" w:rsidP="00EF09E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Приложение Б (обязательное) </w:t>
      </w:r>
      <w:r w:rsidRPr="00E10325">
        <w:rPr>
          <w:rFonts w:ascii="Arial" w:hAnsi="Arial"/>
        </w:rPr>
        <w:t>Методы контроля</w:t>
      </w:r>
    </w:p>
    <w:p w:rsidR="00E10325" w:rsidRDefault="00E10325" w:rsidP="00E1032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Приложение В (обязательное) </w:t>
      </w:r>
      <w:r w:rsidRPr="00E10325">
        <w:rPr>
          <w:rFonts w:ascii="Arial" w:hAnsi="Arial"/>
        </w:rPr>
        <w:t>Измерение в лаборатории фотометрических</w:t>
      </w:r>
    </w:p>
    <w:p w:rsidR="00E10325" w:rsidRDefault="00E10325" w:rsidP="00E10325">
      <w:pPr>
        <w:spacing w:line="360" w:lineRule="auto"/>
        <w:ind w:firstLine="1701"/>
        <w:jc w:val="both"/>
        <w:rPr>
          <w:rFonts w:ascii="Arial" w:hAnsi="Arial"/>
        </w:rPr>
      </w:pPr>
      <w:r w:rsidRPr="00E10325">
        <w:rPr>
          <w:rFonts w:ascii="Arial" w:hAnsi="Arial"/>
        </w:rPr>
        <w:t xml:space="preserve"> характеристик элементов ФЭС</w:t>
      </w:r>
      <w:r>
        <w:rPr>
          <w:rFonts w:ascii="Arial" w:hAnsi="Arial"/>
        </w:rPr>
        <w:t xml:space="preserve"> </w:t>
      </w:r>
      <w:r w:rsidRPr="00E10325">
        <w:rPr>
          <w:rFonts w:ascii="Arial" w:hAnsi="Arial"/>
        </w:rPr>
        <w:t>и</w:t>
      </w:r>
      <w:r>
        <w:rPr>
          <w:rFonts w:ascii="Arial" w:hAnsi="Arial"/>
        </w:rPr>
        <w:t xml:space="preserve"> материалов для их изготовления</w:t>
      </w:r>
    </w:p>
    <w:p w:rsidR="00E10325" w:rsidRDefault="00E10325" w:rsidP="00E1032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Приложение Г (обязательное) </w:t>
      </w:r>
      <w:r w:rsidRPr="00E10325">
        <w:rPr>
          <w:rFonts w:ascii="Arial" w:hAnsi="Arial"/>
        </w:rPr>
        <w:t>Измерение в лаборатории колориметрических</w:t>
      </w:r>
    </w:p>
    <w:p w:rsidR="00E10325" w:rsidRPr="006A72C7" w:rsidRDefault="00E10325" w:rsidP="00E10325">
      <w:pPr>
        <w:spacing w:line="360" w:lineRule="auto"/>
        <w:ind w:firstLine="1701"/>
        <w:jc w:val="both"/>
        <w:rPr>
          <w:rFonts w:ascii="Arial" w:hAnsi="Arial"/>
        </w:rPr>
      </w:pPr>
      <w:r w:rsidRPr="00E10325">
        <w:rPr>
          <w:rFonts w:ascii="Arial" w:hAnsi="Arial"/>
        </w:rPr>
        <w:t xml:space="preserve"> характеристик</w:t>
      </w:r>
      <w:r>
        <w:rPr>
          <w:rFonts w:ascii="Arial" w:hAnsi="Arial"/>
        </w:rPr>
        <w:t xml:space="preserve"> </w:t>
      </w:r>
      <w:r w:rsidRPr="00E10325">
        <w:rPr>
          <w:rFonts w:ascii="Arial" w:hAnsi="Arial"/>
        </w:rPr>
        <w:t>элементов ФЭС и материалов для их изготовления</w:t>
      </w:r>
    </w:p>
    <w:p w:rsidR="001A589F" w:rsidRPr="006A72C7" w:rsidRDefault="001A589F" w:rsidP="00EF09EA">
      <w:pPr>
        <w:spacing w:line="360" w:lineRule="auto"/>
        <w:jc w:val="both"/>
        <w:rPr>
          <w:rFonts w:ascii="Arial" w:hAnsi="Arial"/>
        </w:rPr>
      </w:pPr>
    </w:p>
    <w:p w:rsidR="001A589F" w:rsidRPr="006A72C7" w:rsidRDefault="001A589F" w:rsidP="00EF09EA">
      <w:pPr>
        <w:spacing w:line="360" w:lineRule="auto"/>
        <w:jc w:val="both"/>
        <w:rPr>
          <w:rFonts w:ascii="Arial" w:hAnsi="Arial"/>
        </w:rPr>
      </w:pPr>
    </w:p>
    <w:p w:rsidR="001A589F" w:rsidRPr="006A72C7" w:rsidRDefault="001A589F" w:rsidP="00EF09EA">
      <w:pPr>
        <w:spacing w:line="360" w:lineRule="auto"/>
        <w:jc w:val="both"/>
        <w:rPr>
          <w:rFonts w:ascii="Arial" w:hAnsi="Arial"/>
        </w:rPr>
      </w:pPr>
    </w:p>
    <w:p w:rsidR="001A589F" w:rsidRPr="006A72C7" w:rsidRDefault="001A589F" w:rsidP="00EF09EA">
      <w:pPr>
        <w:spacing w:line="360" w:lineRule="auto"/>
        <w:jc w:val="both"/>
        <w:rPr>
          <w:rFonts w:ascii="Arial" w:hAnsi="Arial"/>
        </w:rPr>
      </w:pPr>
    </w:p>
    <w:p w:rsidR="001A589F" w:rsidRPr="006A72C7" w:rsidRDefault="001A589F" w:rsidP="00EF09EA">
      <w:pPr>
        <w:spacing w:line="360" w:lineRule="auto"/>
        <w:jc w:val="both"/>
        <w:rPr>
          <w:rFonts w:ascii="Arial" w:hAnsi="Arial"/>
        </w:rPr>
      </w:pPr>
    </w:p>
    <w:p w:rsidR="001A589F" w:rsidRPr="006A72C7" w:rsidRDefault="001A589F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1A589F" w:rsidRPr="006A72C7" w:rsidRDefault="001A589F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br w:type="page"/>
      </w:r>
    </w:p>
    <w:p w:rsidR="00051681" w:rsidRPr="006A72C7" w:rsidRDefault="00051681" w:rsidP="00B94952">
      <w:pPr>
        <w:pStyle w:val="4"/>
        <w:keepNext w:val="0"/>
        <w:widowControl w:val="0"/>
        <w:jc w:val="center"/>
        <w:rPr>
          <w:rFonts w:ascii="Arial" w:hAnsi="Arial"/>
          <w:sz w:val="24"/>
        </w:rPr>
      </w:pPr>
      <w:r w:rsidRPr="006A72C7">
        <w:rPr>
          <w:rFonts w:ascii="Arial" w:hAnsi="Arial"/>
          <w:sz w:val="24"/>
        </w:rPr>
        <w:lastRenderedPageBreak/>
        <w:t>Введение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В условиях глобализации, производственно-технологического роста, эконом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ческой интеграции, трудовой миграции населения и различных политических выз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 xml:space="preserve">вах существенно увеличивается риск пожаров, техногенных, природных катастроф и террористических актов. Согласно мировой статистики большой процент смертности людей происходит не в момент наступления катастрофы, а в момент эвакуации. 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Паника, столпотворения, травмы, потеря ориентации при задымлении и о</w:t>
      </w:r>
      <w:r w:rsidRPr="006A72C7">
        <w:rPr>
          <w:rFonts w:ascii="Arial" w:hAnsi="Arial"/>
        </w:rPr>
        <w:t>т</w:t>
      </w:r>
      <w:r w:rsidRPr="006A72C7">
        <w:rPr>
          <w:rFonts w:ascii="Arial" w:hAnsi="Arial"/>
        </w:rPr>
        <w:t>ключении освещения, отсутствие возможност</w:t>
      </w:r>
      <w:r w:rsidR="004E26FB" w:rsidRPr="006A72C7">
        <w:rPr>
          <w:rFonts w:ascii="Arial" w:hAnsi="Arial"/>
        </w:rPr>
        <w:t>и</w:t>
      </w:r>
      <w:r w:rsidRPr="006A72C7">
        <w:rPr>
          <w:rFonts w:ascii="Arial" w:hAnsi="Arial"/>
        </w:rPr>
        <w:t xml:space="preserve"> выйти по привычному маршруту, о</w:t>
      </w:r>
      <w:r w:rsidRPr="006A72C7">
        <w:rPr>
          <w:rFonts w:ascii="Arial" w:hAnsi="Arial"/>
        </w:rPr>
        <w:t>т</w:t>
      </w:r>
      <w:r w:rsidRPr="006A72C7">
        <w:rPr>
          <w:rFonts w:ascii="Arial" w:hAnsi="Arial"/>
        </w:rPr>
        <w:t>равления продуктами горения и т.п. – это те факторы</w:t>
      </w:r>
      <w:r w:rsidR="004E26FB" w:rsidRPr="006A72C7">
        <w:rPr>
          <w:rFonts w:ascii="Arial" w:hAnsi="Arial"/>
        </w:rPr>
        <w:t>,</w:t>
      </w:r>
      <w:r w:rsidRPr="006A72C7">
        <w:rPr>
          <w:rFonts w:ascii="Arial" w:hAnsi="Arial"/>
        </w:rPr>
        <w:t xml:space="preserve"> которые препятствуют сво</w:t>
      </w:r>
      <w:r w:rsidRPr="006A72C7">
        <w:rPr>
          <w:rFonts w:ascii="Arial" w:hAnsi="Arial"/>
        </w:rPr>
        <w:t>е</w:t>
      </w:r>
      <w:r w:rsidRPr="006A72C7">
        <w:rPr>
          <w:rFonts w:ascii="Arial" w:hAnsi="Arial"/>
        </w:rPr>
        <w:t>временной эвакуации, увеличивают ее время и приводят к дополнительным жер</w:t>
      </w:r>
      <w:r w:rsidRPr="006A72C7">
        <w:rPr>
          <w:rFonts w:ascii="Arial" w:hAnsi="Arial"/>
        </w:rPr>
        <w:t>т</w:t>
      </w:r>
      <w:r w:rsidRPr="006A72C7">
        <w:rPr>
          <w:rFonts w:ascii="Arial" w:hAnsi="Arial"/>
        </w:rPr>
        <w:t>вам.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Одним из инновационных методов управления самостоятельной эвакуацией из зданий и сооружений до прибытия спасательных служб, является фотолюмине</w:t>
      </w:r>
      <w:r w:rsidRPr="006A72C7">
        <w:rPr>
          <w:rFonts w:ascii="Arial" w:hAnsi="Arial"/>
        </w:rPr>
        <w:t>с</w:t>
      </w:r>
      <w:r w:rsidRPr="006A72C7">
        <w:rPr>
          <w:rFonts w:ascii="Arial" w:hAnsi="Arial"/>
        </w:rPr>
        <w:t xml:space="preserve">центная эвакуационная система (ФЭС). 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ФЭС – это самостоятельная энергонезависимая навигационная система, предназначенная для ориентации и эвакуации людей из зданий и сооружений при чрезвычайных ситуациях (пожар</w:t>
      </w:r>
      <w:r w:rsidR="004E26FB" w:rsidRPr="006A72C7">
        <w:rPr>
          <w:rFonts w:ascii="Arial" w:hAnsi="Arial"/>
        </w:rPr>
        <w:t>ы</w:t>
      </w:r>
      <w:r w:rsidRPr="006A72C7">
        <w:rPr>
          <w:rFonts w:ascii="Arial" w:hAnsi="Arial"/>
        </w:rPr>
        <w:t>, аварии, стихийн</w:t>
      </w:r>
      <w:r w:rsidR="004E26FB" w:rsidRPr="006A72C7">
        <w:rPr>
          <w:rFonts w:ascii="Arial" w:hAnsi="Arial"/>
        </w:rPr>
        <w:t>ые</w:t>
      </w:r>
      <w:r w:rsidRPr="006A72C7">
        <w:rPr>
          <w:rFonts w:ascii="Arial" w:hAnsi="Arial"/>
        </w:rPr>
        <w:t xml:space="preserve"> бедствия, катастрофы, терр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>ристическ</w:t>
      </w:r>
      <w:r w:rsidR="004E26FB" w:rsidRPr="006A72C7">
        <w:rPr>
          <w:rFonts w:ascii="Arial" w:hAnsi="Arial"/>
        </w:rPr>
        <w:t>ие</w:t>
      </w:r>
      <w:r w:rsidRPr="006A72C7">
        <w:rPr>
          <w:rFonts w:ascii="Arial" w:hAnsi="Arial"/>
        </w:rPr>
        <w:t xml:space="preserve"> акт</w:t>
      </w:r>
      <w:r w:rsidR="004E26FB" w:rsidRPr="006A72C7">
        <w:rPr>
          <w:rFonts w:ascii="Arial" w:hAnsi="Arial"/>
        </w:rPr>
        <w:t>ы</w:t>
      </w:r>
      <w:r w:rsidRPr="006A72C7">
        <w:rPr>
          <w:rFonts w:ascii="Arial" w:hAnsi="Arial"/>
        </w:rPr>
        <w:t xml:space="preserve"> и т.п.) как при нормальном освещении, так и в условиях огран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ченной видимости (сумерек, задымления, тумана и т.п.), полной темноты (аварийн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>го отключения освещения). Из-за независимости системы от человеческого фактора, энергонезависимости, экономических показателей эксплуатации, долговечности, a также высоких навигационных свойств при разных условиях освещенности, фотол</w:t>
      </w:r>
      <w:r w:rsidRPr="006A72C7">
        <w:rPr>
          <w:rFonts w:ascii="Arial" w:hAnsi="Arial"/>
        </w:rPr>
        <w:t>ю</w:t>
      </w:r>
      <w:r w:rsidRPr="006A72C7">
        <w:rPr>
          <w:rFonts w:ascii="Arial" w:hAnsi="Arial"/>
        </w:rPr>
        <w:t>минесцентная эвакуационная система была признана одной из самых перспекти</w:t>
      </w:r>
      <w:r w:rsidRPr="006A72C7">
        <w:rPr>
          <w:rFonts w:ascii="Arial" w:hAnsi="Arial"/>
        </w:rPr>
        <w:t>в</w:t>
      </w:r>
      <w:r w:rsidRPr="006A72C7">
        <w:rPr>
          <w:rFonts w:ascii="Arial" w:hAnsi="Arial"/>
        </w:rPr>
        <w:t xml:space="preserve">ных эвакуационных систем и применяется во всем мире. 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В следствии этого, во многих странах проводятся исследования, улучшение и изменения принципов построения системы как в отдельных случаях, так и в целом. В исследованиях отмечено, что эффективность эвакуации при помощи системы ФЭС пропорционально зависит от правильности ее проектирования. Причем, проектир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>вание в помещениях разного функционального назначения требуют абсолютно ра</w:t>
      </w:r>
      <w:r w:rsidRPr="006A72C7">
        <w:rPr>
          <w:rFonts w:ascii="Arial" w:hAnsi="Arial"/>
        </w:rPr>
        <w:t>з</w:t>
      </w:r>
      <w:r w:rsidRPr="006A72C7">
        <w:rPr>
          <w:rFonts w:ascii="Arial" w:hAnsi="Arial"/>
        </w:rPr>
        <w:t>ные подходы, а общие технические требования к материалам, элементам и монта</w:t>
      </w:r>
      <w:r w:rsidRPr="006A72C7">
        <w:rPr>
          <w:rFonts w:ascii="Arial" w:hAnsi="Arial"/>
        </w:rPr>
        <w:t>ж</w:t>
      </w:r>
      <w:r w:rsidRPr="006A72C7">
        <w:rPr>
          <w:rFonts w:ascii="Arial" w:hAnsi="Arial"/>
        </w:rPr>
        <w:t>ным работам влия</w:t>
      </w:r>
      <w:r w:rsidR="004E26FB" w:rsidRPr="006A72C7">
        <w:rPr>
          <w:rFonts w:ascii="Arial" w:hAnsi="Arial"/>
        </w:rPr>
        <w:t>ю</w:t>
      </w:r>
      <w:r w:rsidRPr="006A72C7">
        <w:rPr>
          <w:rFonts w:ascii="Arial" w:hAnsi="Arial"/>
        </w:rPr>
        <w:t>т на работоспособность, долговечность системы и ее эконом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ческие показатели.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lastRenderedPageBreak/>
        <w:t>Учитывая существующий опыт применения ФЭС в Российской Федерации, можно отметить, что существующие технические требования к материалам и их размещению в международных и национальных стандартах других стран не отр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>жают специфику применения ФЭС в различных климатических зонах, условиях эк</w:t>
      </w:r>
      <w:r w:rsidRPr="006A72C7">
        <w:rPr>
          <w:rFonts w:ascii="Arial" w:hAnsi="Arial"/>
        </w:rPr>
        <w:t>с</w:t>
      </w:r>
      <w:r w:rsidRPr="006A72C7">
        <w:rPr>
          <w:rFonts w:ascii="Arial" w:hAnsi="Arial"/>
        </w:rPr>
        <w:t>плуатации, продолжительностей светового дня в разных субъектах Российской Ф</w:t>
      </w:r>
      <w:r w:rsidRPr="006A72C7">
        <w:rPr>
          <w:rFonts w:ascii="Arial" w:hAnsi="Arial"/>
        </w:rPr>
        <w:t>е</w:t>
      </w:r>
      <w:r w:rsidRPr="006A72C7">
        <w:rPr>
          <w:rFonts w:ascii="Arial" w:hAnsi="Arial"/>
        </w:rPr>
        <w:t>дерации.</w:t>
      </w:r>
    </w:p>
    <w:p w:rsidR="00D34BE0" w:rsidRPr="006A72C7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С другой стороны, действующий национальный стандарт Российской Федер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>ции Р12.2.143-2009 Система стандартов безопасности труда «Системы фотолюм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несцентные эвакуационные. Требования и методы контроля.» не в полной мере у</w:t>
      </w:r>
      <w:r w:rsidRPr="006A72C7">
        <w:rPr>
          <w:rFonts w:ascii="Arial" w:hAnsi="Arial"/>
        </w:rPr>
        <w:t>с</w:t>
      </w:r>
      <w:r w:rsidRPr="006A72C7">
        <w:rPr>
          <w:rFonts w:ascii="Arial" w:hAnsi="Arial"/>
        </w:rPr>
        <w:t>танавливает</w:t>
      </w:r>
      <w:r w:rsidRPr="006A72C7">
        <w:rPr>
          <w:rFonts w:ascii="Arial" w:hAnsi="Arial"/>
          <w:color w:val="FF0000"/>
        </w:rPr>
        <w:t xml:space="preserve"> </w:t>
      </w:r>
      <w:r w:rsidRPr="006A72C7">
        <w:rPr>
          <w:rFonts w:ascii="Arial" w:hAnsi="Arial"/>
        </w:rPr>
        <w:t>требования к проектированию, способам монтажа и технического о</w:t>
      </w:r>
      <w:r w:rsidRPr="006A72C7">
        <w:rPr>
          <w:rFonts w:ascii="Arial" w:hAnsi="Arial"/>
        </w:rPr>
        <w:t>б</w:t>
      </w:r>
      <w:r w:rsidRPr="006A72C7">
        <w:rPr>
          <w:rFonts w:ascii="Arial" w:hAnsi="Arial"/>
        </w:rPr>
        <w:t xml:space="preserve">служивания, содержит устаревшую техническую информацию и неточности. </w:t>
      </w:r>
    </w:p>
    <w:p w:rsidR="00A4332C" w:rsidRDefault="00D34BE0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В связи с вышеизложенным, целью данного стандарта является систематиз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>ция и обобщение отечественного и международного опыта в общих технических требованиях к материалам, элементам, проектированию, монтажу и техническому обслуживанию ФЭС</w:t>
      </w:r>
    </w:p>
    <w:p w:rsidR="00A4332C" w:rsidRDefault="00A4332C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A4332C" w:rsidRDefault="00A4332C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981E7A" w:rsidRPr="006A72C7" w:rsidRDefault="00D34BE0" w:rsidP="00B94952">
      <w:pPr>
        <w:spacing w:line="360" w:lineRule="auto"/>
        <w:ind w:firstLine="709"/>
        <w:jc w:val="both"/>
        <w:rPr>
          <w:rFonts w:ascii="Arial" w:hAnsi="Arial"/>
          <w:b/>
          <w:bCs/>
          <w:spacing w:val="20"/>
          <w:u w:val="single"/>
        </w:rPr>
        <w:sectPr w:rsidR="00981E7A" w:rsidRPr="006A72C7" w:rsidSect="006A72C7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Fmt w:val="chicago"/>
            <w:numRestart w:val="eachPage"/>
          </w:footnotePr>
          <w:pgSz w:w="11906" w:h="16838" w:code="9"/>
          <w:pgMar w:top="1134" w:right="1134" w:bottom="1134" w:left="1134" w:header="1134" w:footer="1134" w:gutter="0"/>
          <w:pgNumType w:fmt="upperRoman" w:start="1"/>
          <w:cols w:space="720"/>
          <w:titlePg/>
          <w:docGrid w:linePitch="326"/>
        </w:sectPr>
      </w:pPr>
      <w:r w:rsidRPr="006A72C7">
        <w:rPr>
          <w:rFonts w:ascii="Arial" w:hAnsi="Arial"/>
          <w:b/>
          <w:bCs/>
          <w:spacing w:val="20"/>
          <w:u w:val="single"/>
        </w:rPr>
        <w:t xml:space="preserve"> </w:t>
      </w:r>
    </w:p>
    <w:p w:rsidR="00051681" w:rsidRDefault="00A4332C" w:rsidP="00B94952">
      <w:pPr>
        <w:spacing w:line="360" w:lineRule="auto"/>
        <w:jc w:val="center"/>
        <w:rPr>
          <w:rFonts w:ascii="Arial" w:hAnsi="Arial"/>
          <w:b/>
          <w:bCs/>
          <w:spacing w:val="140"/>
          <w:szCs w:val="28"/>
        </w:rPr>
      </w:pPr>
      <w:r>
        <w:rPr>
          <w:rFonts w:ascii="Arial" w:hAnsi="Arial"/>
          <w:b/>
          <w:bCs/>
          <w:spacing w:val="140"/>
          <w:szCs w:val="28"/>
        </w:rPr>
        <w:lastRenderedPageBreak/>
        <w:t>МЕЖГОСУДАРСТВЕННЫЙ СТАНДАРТ</w:t>
      </w:r>
    </w:p>
    <w:p w:rsidR="00A4332C" w:rsidRPr="00A4332C" w:rsidRDefault="00A4332C" w:rsidP="00B94952">
      <w:pPr>
        <w:spacing w:line="360" w:lineRule="auto"/>
        <w:jc w:val="center"/>
        <w:rPr>
          <w:rFonts w:ascii="Arial" w:hAnsi="Arial"/>
          <w:b/>
          <w:bCs/>
          <w:szCs w:val="28"/>
        </w:rPr>
      </w:pPr>
      <w:r>
        <w:rPr>
          <w:rFonts w:ascii="Arial" w:hAnsi="Arial"/>
          <w:b/>
          <w:bCs/>
          <w:szCs w:val="28"/>
        </w:rPr>
        <w:t>________________________________________________________________________</w:t>
      </w:r>
    </w:p>
    <w:p w:rsidR="00A4332C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  <w:r w:rsidRPr="00A4332C">
        <w:rPr>
          <w:rFonts w:ascii="Arial" w:hAnsi="Arial"/>
          <w:b/>
          <w:bCs/>
        </w:rPr>
        <w:t>ФОТОЛЮМИН</w:t>
      </w:r>
      <w:r>
        <w:rPr>
          <w:rFonts w:ascii="Arial" w:hAnsi="Arial"/>
          <w:b/>
          <w:bCs/>
        </w:rPr>
        <w:t>ЕСЦЕНТНЫЕ ЭВАКУАЦИОННЫЕ СИСТЕМЫ</w:t>
      </w:r>
    </w:p>
    <w:p w:rsidR="00A4332C" w:rsidRPr="00A4332C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</w:p>
    <w:p w:rsidR="00F978DD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  <w:r w:rsidRPr="00A4332C">
        <w:rPr>
          <w:rFonts w:ascii="Arial" w:hAnsi="Arial"/>
          <w:b/>
          <w:bCs/>
        </w:rPr>
        <w:t>Общие технические требования к материалам, элементам,</w:t>
      </w:r>
    </w:p>
    <w:p w:rsidR="00A4332C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  <w:r w:rsidRPr="00A4332C">
        <w:rPr>
          <w:rFonts w:ascii="Arial" w:hAnsi="Arial"/>
          <w:b/>
          <w:bCs/>
        </w:rPr>
        <w:t>методам прое</w:t>
      </w:r>
      <w:r>
        <w:rPr>
          <w:rFonts w:ascii="Arial" w:hAnsi="Arial"/>
          <w:b/>
          <w:bCs/>
        </w:rPr>
        <w:t>ктирования, монтажа и контроля</w:t>
      </w:r>
    </w:p>
    <w:p w:rsidR="00A4332C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</w:p>
    <w:p w:rsidR="00A4332C" w:rsidRPr="00A4332C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</w:p>
    <w:p w:rsidR="00F978DD" w:rsidRPr="00F978DD" w:rsidRDefault="00F978DD" w:rsidP="00B94952">
      <w:pPr>
        <w:spacing w:line="360" w:lineRule="auto"/>
        <w:jc w:val="center"/>
        <w:rPr>
          <w:rFonts w:ascii="Arial" w:hAnsi="Arial"/>
          <w:bCs/>
          <w:lang w:val="en-US"/>
        </w:rPr>
      </w:pPr>
      <w:r w:rsidRPr="00A4332C">
        <w:rPr>
          <w:rFonts w:ascii="Arial" w:hAnsi="Arial"/>
          <w:bCs/>
          <w:lang w:val="en-US"/>
        </w:rPr>
        <w:t>Photo</w:t>
      </w:r>
      <w:r w:rsidRPr="007B6C5D">
        <w:rPr>
          <w:rFonts w:ascii="Arial" w:hAnsi="Arial"/>
          <w:bCs/>
        </w:rPr>
        <w:t xml:space="preserve"> </w:t>
      </w:r>
      <w:r w:rsidRPr="00A4332C">
        <w:rPr>
          <w:rFonts w:ascii="Arial" w:hAnsi="Arial"/>
          <w:bCs/>
          <w:lang w:val="en-US"/>
        </w:rPr>
        <w:t>luminescent</w:t>
      </w:r>
      <w:r w:rsidR="00A4332C" w:rsidRPr="007B6C5D">
        <w:rPr>
          <w:rFonts w:ascii="Arial" w:hAnsi="Arial"/>
          <w:bCs/>
        </w:rPr>
        <w:t xml:space="preserve"> </w:t>
      </w:r>
      <w:r w:rsidR="00A4332C" w:rsidRPr="00A4332C">
        <w:rPr>
          <w:rFonts w:ascii="Arial" w:hAnsi="Arial"/>
          <w:bCs/>
          <w:lang w:val="en-US"/>
        </w:rPr>
        <w:t>evacuation</w:t>
      </w:r>
      <w:r w:rsidR="00A4332C" w:rsidRPr="007B6C5D">
        <w:rPr>
          <w:rFonts w:ascii="Arial" w:hAnsi="Arial"/>
          <w:bCs/>
        </w:rPr>
        <w:t xml:space="preserve"> </w:t>
      </w:r>
      <w:r w:rsidR="00A4332C" w:rsidRPr="00A4332C">
        <w:rPr>
          <w:rFonts w:ascii="Arial" w:hAnsi="Arial"/>
          <w:bCs/>
          <w:lang w:val="en-US"/>
        </w:rPr>
        <w:t>systems</w:t>
      </w:r>
      <w:r w:rsidRPr="007B6C5D">
        <w:rPr>
          <w:rFonts w:ascii="Arial" w:hAnsi="Arial"/>
          <w:bCs/>
        </w:rPr>
        <w:t>.</w:t>
      </w:r>
      <w:r w:rsidR="00A4332C" w:rsidRPr="007B6C5D">
        <w:rPr>
          <w:rFonts w:ascii="Arial" w:hAnsi="Arial"/>
          <w:bCs/>
        </w:rPr>
        <w:t xml:space="preserve"> </w:t>
      </w:r>
      <w:r w:rsidR="00A4332C" w:rsidRPr="00A4332C">
        <w:rPr>
          <w:rFonts w:ascii="Arial" w:hAnsi="Arial"/>
          <w:bCs/>
          <w:lang w:val="en-US"/>
        </w:rPr>
        <w:t>General requirements to materials, elements,</w:t>
      </w:r>
    </w:p>
    <w:p w:rsidR="00051681" w:rsidRPr="00A4332C" w:rsidRDefault="00A4332C" w:rsidP="00B94952">
      <w:pPr>
        <w:spacing w:line="360" w:lineRule="auto"/>
        <w:jc w:val="center"/>
        <w:rPr>
          <w:rFonts w:ascii="Arial" w:hAnsi="Arial"/>
          <w:bCs/>
          <w:lang w:val="en-US"/>
        </w:rPr>
      </w:pPr>
      <w:r w:rsidRPr="00A4332C">
        <w:rPr>
          <w:rFonts w:ascii="Arial" w:hAnsi="Arial"/>
          <w:bCs/>
          <w:lang w:val="en-US"/>
        </w:rPr>
        <w:t>methods of design, test, installation and control.</w:t>
      </w:r>
    </w:p>
    <w:p w:rsidR="00051681" w:rsidRPr="007B6C5D" w:rsidRDefault="00A4332C" w:rsidP="00B94952">
      <w:pPr>
        <w:spacing w:line="360" w:lineRule="auto"/>
        <w:jc w:val="center"/>
        <w:rPr>
          <w:rFonts w:ascii="Arial" w:hAnsi="Arial"/>
          <w:b/>
          <w:bCs/>
        </w:rPr>
      </w:pPr>
      <w:r w:rsidRPr="007B6C5D">
        <w:rPr>
          <w:rFonts w:ascii="Arial" w:hAnsi="Arial"/>
          <w:b/>
          <w:bCs/>
        </w:rPr>
        <w:t>________</w:t>
      </w:r>
      <w:r w:rsidR="00051681" w:rsidRPr="007B6C5D">
        <w:rPr>
          <w:rFonts w:ascii="Arial" w:hAnsi="Arial"/>
          <w:b/>
          <w:bCs/>
        </w:rPr>
        <w:t>________________________________________________________________</w:t>
      </w:r>
    </w:p>
    <w:p w:rsidR="00051681" w:rsidRPr="00F978DD" w:rsidRDefault="00F978DD" w:rsidP="00B94952">
      <w:pPr>
        <w:spacing w:line="360" w:lineRule="auto"/>
        <w:ind w:firstLine="709"/>
        <w:jc w:val="right"/>
        <w:rPr>
          <w:rFonts w:ascii="Arial" w:hAnsi="Arial"/>
          <w:b/>
          <w:bCs/>
        </w:rPr>
      </w:pPr>
      <w:r w:rsidRPr="00F978DD">
        <w:rPr>
          <w:rFonts w:ascii="Arial" w:hAnsi="Arial"/>
          <w:b/>
        </w:rPr>
        <w:t>Дата введения _____________</w:t>
      </w:r>
    </w:p>
    <w:p w:rsidR="00F978DD" w:rsidRPr="00F978DD" w:rsidRDefault="00F978DD" w:rsidP="00B94952">
      <w:pPr>
        <w:pStyle w:val="2"/>
        <w:keepNext w:val="0"/>
        <w:widowControl w:val="0"/>
        <w:ind w:firstLine="709"/>
        <w:jc w:val="both"/>
        <w:rPr>
          <w:rFonts w:ascii="Arial" w:hAnsi="Arial"/>
          <w:b w:val="0"/>
          <w:sz w:val="24"/>
        </w:rPr>
      </w:pPr>
    </w:p>
    <w:p w:rsidR="00F978DD" w:rsidRPr="00F978DD" w:rsidRDefault="00F978DD" w:rsidP="00B94952">
      <w:pPr>
        <w:pStyle w:val="2"/>
        <w:keepNext w:val="0"/>
        <w:widowControl w:val="0"/>
        <w:ind w:firstLine="709"/>
        <w:jc w:val="both"/>
        <w:rPr>
          <w:rFonts w:ascii="Arial" w:hAnsi="Arial"/>
          <w:b w:val="0"/>
          <w:sz w:val="24"/>
        </w:rPr>
      </w:pPr>
    </w:p>
    <w:p w:rsidR="00F978DD" w:rsidRPr="00F978DD" w:rsidRDefault="00F978DD" w:rsidP="00B94952">
      <w:pPr>
        <w:pStyle w:val="2"/>
        <w:keepNext w:val="0"/>
        <w:widowControl w:val="0"/>
        <w:ind w:firstLine="709"/>
        <w:jc w:val="both"/>
        <w:rPr>
          <w:rFonts w:ascii="Arial" w:hAnsi="Arial"/>
          <w:b w:val="0"/>
          <w:sz w:val="24"/>
        </w:rPr>
      </w:pPr>
    </w:p>
    <w:p w:rsidR="00F978DD" w:rsidRPr="00F978DD" w:rsidRDefault="00F978DD" w:rsidP="00B94952">
      <w:pPr>
        <w:pStyle w:val="2"/>
        <w:keepNext w:val="0"/>
        <w:widowControl w:val="0"/>
        <w:ind w:firstLine="709"/>
        <w:jc w:val="both"/>
        <w:rPr>
          <w:rFonts w:ascii="Arial" w:hAnsi="Arial"/>
          <w:b w:val="0"/>
          <w:sz w:val="24"/>
        </w:rPr>
      </w:pPr>
    </w:p>
    <w:p w:rsidR="00051681" w:rsidRPr="00F978DD" w:rsidRDefault="00051681" w:rsidP="00B94952">
      <w:pPr>
        <w:pStyle w:val="2"/>
        <w:keepNext w:val="0"/>
        <w:widowControl w:val="0"/>
        <w:ind w:firstLine="709"/>
        <w:jc w:val="both"/>
        <w:rPr>
          <w:rFonts w:ascii="Arial" w:hAnsi="Arial"/>
          <w:sz w:val="24"/>
        </w:rPr>
      </w:pPr>
      <w:r w:rsidRPr="007B6C5D">
        <w:rPr>
          <w:rFonts w:ascii="Arial" w:hAnsi="Arial"/>
          <w:sz w:val="24"/>
        </w:rPr>
        <w:t xml:space="preserve">1 </w:t>
      </w:r>
      <w:r w:rsidRPr="006A72C7">
        <w:rPr>
          <w:rFonts w:ascii="Arial" w:hAnsi="Arial"/>
          <w:sz w:val="24"/>
        </w:rPr>
        <w:t>Область</w:t>
      </w:r>
      <w:r w:rsidRPr="007B6C5D">
        <w:rPr>
          <w:rFonts w:ascii="Arial" w:hAnsi="Arial"/>
          <w:sz w:val="24"/>
        </w:rPr>
        <w:t xml:space="preserve"> </w:t>
      </w:r>
      <w:r w:rsidRPr="006A72C7">
        <w:rPr>
          <w:rFonts w:ascii="Arial" w:hAnsi="Arial"/>
          <w:sz w:val="24"/>
        </w:rPr>
        <w:t>применения</w:t>
      </w:r>
    </w:p>
    <w:p w:rsid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F978DD" w:rsidRPr="006A72C7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1.1 </w:t>
      </w:r>
      <w:r w:rsidRPr="006A72C7">
        <w:rPr>
          <w:rFonts w:ascii="Arial" w:hAnsi="Arial"/>
        </w:rPr>
        <w:t>Н</w:t>
      </w:r>
      <w:r>
        <w:rPr>
          <w:rFonts w:ascii="Arial" w:hAnsi="Arial"/>
        </w:rPr>
        <w:t xml:space="preserve">астоящий стандарт устанавливает </w:t>
      </w:r>
      <w:r w:rsidRPr="006A72C7">
        <w:rPr>
          <w:rFonts w:ascii="Arial" w:hAnsi="Arial"/>
        </w:rPr>
        <w:t xml:space="preserve">общие требования к </w:t>
      </w:r>
      <w:r w:rsidRPr="00F978DD">
        <w:rPr>
          <w:rFonts w:ascii="Arial" w:hAnsi="Arial"/>
        </w:rPr>
        <w:t>фотолюмине</w:t>
      </w:r>
      <w:r w:rsidRPr="00F978DD">
        <w:rPr>
          <w:rFonts w:ascii="Arial" w:hAnsi="Arial"/>
        </w:rPr>
        <w:t>с</w:t>
      </w:r>
      <w:r w:rsidRPr="00F978DD">
        <w:rPr>
          <w:rFonts w:ascii="Arial" w:hAnsi="Arial"/>
        </w:rPr>
        <w:t>центны</w:t>
      </w:r>
      <w:r>
        <w:rPr>
          <w:rFonts w:ascii="Arial" w:hAnsi="Arial"/>
        </w:rPr>
        <w:t>м</w:t>
      </w:r>
      <w:r w:rsidRPr="00F978DD">
        <w:rPr>
          <w:rFonts w:ascii="Arial" w:hAnsi="Arial"/>
        </w:rPr>
        <w:t xml:space="preserve"> эвакуационны</w:t>
      </w:r>
      <w:r>
        <w:rPr>
          <w:rFonts w:ascii="Arial" w:hAnsi="Arial"/>
        </w:rPr>
        <w:t>м</w:t>
      </w:r>
      <w:r w:rsidRPr="00F978DD">
        <w:rPr>
          <w:rFonts w:ascii="Arial" w:hAnsi="Arial"/>
        </w:rPr>
        <w:t xml:space="preserve"> </w:t>
      </w:r>
      <w:r>
        <w:rPr>
          <w:rFonts w:ascii="Arial" w:hAnsi="Arial"/>
        </w:rPr>
        <w:t xml:space="preserve">системам, а также требования к </w:t>
      </w:r>
      <w:r w:rsidRPr="00F978DD">
        <w:rPr>
          <w:rFonts w:ascii="Arial" w:hAnsi="Arial"/>
        </w:rPr>
        <w:t>материалам, элементам, методам проектирования, монтажа и контроля</w:t>
      </w:r>
      <w:r>
        <w:rPr>
          <w:rFonts w:ascii="Arial" w:hAnsi="Arial"/>
        </w:rPr>
        <w:t xml:space="preserve">, </w:t>
      </w:r>
      <w:r w:rsidRPr="006A72C7">
        <w:rPr>
          <w:rFonts w:ascii="Arial" w:hAnsi="Arial"/>
        </w:rPr>
        <w:t xml:space="preserve">требования к размещению </w:t>
      </w:r>
      <w:r w:rsidRPr="00F978DD">
        <w:rPr>
          <w:rFonts w:ascii="Arial" w:hAnsi="Arial"/>
        </w:rPr>
        <w:t>фотол</w:t>
      </w:r>
      <w:r w:rsidRPr="00F978DD">
        <w:rPr>
          <w:rFonts w:ascii="Arial" w:hAnsi="Arial"/>
        </w:rPr>
        <w:t>ю</w:t>
      </w:r>
      <w:r w:rsidRPr="00F978DD">
        <w:rPr>
          <w:rFonts w:ascii="Arial" w:hAnsi="Arial"/>
        </w:rPr>
        <w:t>минесцентны</w:t>
      </w:r>
      <w:r>
        <w:rPr>
          <w:rFonts w:ascii="Arial" w:hAnsi="Arial"/>
        </w:rPr>
        <w:t>х</w:t>
      </w:r>
      <w:r w:rsidRPr="00F978DD">
        <w:rPr>
          <w:rFonts w:ascii="Arial" w:hAnsi="Arial"/>
        </w:rPr>
        <w:t xml:space="preserve"> эвакуационны</w:t>
      </w:r>
      <w:r>
        <w:rPr>
          <w:rFonts w:ascii="Arial" w:hAnsi="Arial"/>
        </w:rPr>
        <w:t>х</w:t>
      </w:r>
      <w:r w:rsidRPr="00F978DD">
        <w:rPr>
          <w:rFonts w:ascii="Arial" w:hAnsi="Arial"/>
        </w:rPr>
        <w:t xml:space="preserve"> </w:t>
      </w:r>
      <w:r>
        <w:rPr>
          <w:rFonts w:ascii="Arial" w:hAnsi="Arial"/>
        </w:rPr>
        <w:t>систем</w:t>
      </w:r>
      <w:r w:rsidRPr="006A72C7">
        <w:rPr>
          <w:rFonts w:ascii="Arial" w:hAnsi="Arial"/>
        </w:rPr>
        <w:t xml:space="preserve"> </w:t>
      </w:r>
      <w:r>
        <w:rPr>
          <w:rFonts w:ascii="Arial" w:hAnsi="Arial"/>
        </w:rPr>
        <w:t>и их элементов.</w:t>
      </w:r>
    </w:p>
    <w:p w:rsidR="00D34BE0" w:rsidRPr="006A72C7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1.2 </w:t>
      </w:r>
      <w:r w:rsidR="00D34BE0" w:rsidRPr="006A72C7">
        <w:rPr>
          <w:rFonts w:ascii="Arial" w:hAnsi="Arial"/>
        </w:rPr>
        <w:t>Настоящий стандарт распространяется на фотолюминесцентные эваку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ционные системы и фотолюминесцентные элементы системы, фотолюминесцен</w:t>
      </w:r>
      <w:r w:rsidR="00D34BE0" w:rsidRPr="006A72C7">
        <w:rPr>
          <w:rFonts w:ascii="Arial" w:hAnsi="Arial"/>
        </w:rPr>
        <w:t>т</w:t>
      </w:r>
      <w:r w:rsidR="00D34BE0" w:rsidRPr="006A72C7">
        <w:rPr>
          <w:rFonts w:ascii="Arial" w:hAnsi="Arial"/>
        </w:rPr>
        <w:t>ные знаки безопасности, планы эвакуации, разметку, маркировку и т.д., которые у</w:t>
      </w:r>
      <w:r w:rsidR="00D34BE0" w:rsidRPr="006A72C7">
        <w:rPr>
          <w:rFonts w:ascii="Arial" w:hAnsi="Arial"/>
        </w:rPr>
        <w:t>с</w:t>
      </w:r>
      <w:r w:rsidR="00D34BE0" w:rsidRPr="006A72C7">
        <w:rPr>
          <w:rFonts w:ascii="Arial" w:hAnsi="Arial"/>
        </w:rPr>
        <w:t>танавливаются в целях обеспечения навигации при эвакуации в условиях нормал</w:t>
      </w:r>
      <w:r w:rsidR="00D34BE0" w:rsidRPr="006A72C7">
        <w:rPr>
          <w:rFonts w:ascii="Arial" w:hAnsi="Arial"/>
        </w:rPr>
        <w:t>ь</w:t>
      </w:r>
      <w:r w:rsidR="00D34BE0" w:rsidRPr="006A72C7">
        <w:rPr>
          <w:rFonts w:ascii="Arial" w:hAnsi="Arial"/>
        </w:rPr>
        <w:t>ной, ограниченной видимости, задымления, полной темноты, при угрозе возникнов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ния чрезвычайной ситуации:</w:t>
      </w:r>
    </w:p>
    <w:p w:rsidR="00D34BE0" w:rsidRP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4E26FB" w:rsidRPr="00F978DD">
        <w:rPr>
          <w:rFonts w:ascii="Arial" w:hAnsi="Arial"/>
        </w:rPr>
        <w:t>в зданиях;</w:t>
      </w:r>
      <w:r w:rsidR="00D34BE0" w:rsidRPr="00F978DD">
        <w:rPr>
          <w:rFonts w:ascii="Arial" w:hAnsi="Arial"/>
        </w:rPr>
        <w:t xml:space="preserve"> </w:t>
      </w:r>
    </w:p>
    <w:p w:rsidR="00D34BE0" w:rsidRP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D34BE0" w:rsidRPr="00F978DD">
        <w:rPr>
          <w:rFonts w:ascii="Arial" w:hAnsi="Arial"/>
        </w:rPr>
        <w:t xml:space="preserve">наземных и подземных сооружениях; </w:t>
      </w:r>
    </w:p>
    <w:p w:rsidR="00D34BE0" w:rsidRP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D34BE0" w:rsidRPr="00F978DD">
        <w:rPr>
          <w:rFonts w:ascii="Arial" w:hAnsi="Arial"/>
        </w:rPr>
        <w:t xml:space="preserve">объектах транспортной инфраструктуры; </w:t>
      </w:r>
    </w:p>
    <w:p w:rsidR="00D34BE0" w:rsidRP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D34BE0" w:rsidRPr="00F978DD">
        <w:rPr>
          <w:rFonts w:ascii="Arial" w:hAnsi="Arial"/>
        </w:rPr>
        <w:t xml:space="preserve">на морских (речных) стационарных сооружениях и дебаркадерах; </w:t>
      </w:r>
    </w:p>
    <w:p w:rsidR="00D34BE0" w:rsidRPr="00F978DD" w:rsidRDefault="00F978DD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D34BE0" w:rsidRPr="00F978DD">
        <w:rPr>
          <w:rFonts w:ascii="Arial" w:hAnsi="Arial"/>
        </w:rPr>
        <w:t>на наземном и воздушном, речном транспорте (в части технических требов</w:t>
      </w:r>
      <w:r w:rsidR="00D34BE0" w:rsidRPr="00F978DD">
        <w:rPr>
          <w:rFonts w:ascii="Arial" w:hAnsi="Arial"/>
        </w:rPr>
        <w:t>а</w:t>
      </w:r>
      <w:r w:rsidR="00D34BE0" w:rsidRPr="00F978DD">
        <w:rPr>
          <w:rFonts w:ascii="Arial" w:hAnsi="Arial"/>
        </w:rPr>
        <w:t>ний к фотолюминесцентным материалам и элементам).</w:t>
      </w:r>
    </w:p>
    <w:p w:rsidR="00D34BE0" w:rsidRPr="00F978DD" w:rsidRDefault="00F978DD" w:rsidP="00B94952">
      <w:pPr>
        <w:pStyle w:val="af7"/>
        <w:spacing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F978DD">
        <w:rPr>
          <w:rFonts w:ascii="Arial" w:hAnsi="Arial"/>
          <w:sz w:val="24"/>
          <w:szCs w:val="24"/>
        </w:rPr>
        <w:lastRenderedPageBreak/>
        <w:t xml:space="preserve">1.3 </w:t>
      </w:r>
      <w:r w:rsidR="00D34BE0" w:rsidRPr="00F978DD">
        <w:rPr>
          <w:rFonts w:ascii="Arial" w:hAnsi="Arial"/>
          <w:sz w:val="24"/>
          <w:szCs w:val="24"/>
        </w:rPr>
        <w:t>Настоящий стандарт не распространяется на:</w:t>
      </w:r>
    </w:p>
    <w:p w:rsidR="00D34BE0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34BE0" w:rsidRPr="006A72C7">
        <w:rPr>
          <w:rFonts w:ascii="Arial" w:hAnsi="Arial"/>
          <w:sz w:val="24"/>
          <w:szCs w:val="24"/>
        </w:rPr>
        <w:t>системы аварийного освещения;</w:t>
      </w:r>
    </w:p>
    <w:p w:rsidR="00D34BE0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34BE0" w:rsidRPr="006A72C7">
        <w:rPr>
          <w:rFonts w:ascii="Arial" w:hAnsi="Arial"/>
          <w:sz w:val="24"/>
          <w:szCs w:val="24"/>
        </w:rPr>
        <w:t>электротехнические (с элементами, потребляющими электрическую энергию) системы освещения и обозначения путей эвакуации;</w:t>
      </w:r>
    </w:p>
    <w:p w:rsidR="00D34BE0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34BE0" w:rsidRPr="006A72C7">
        <w:rPr>
          <w:rFonts w:ascii="Arial" w:hAnsi="Arial"/>
          <w:sz w:val="24"/>
          <w:szCs w:val="24"/>
        </w:rPr>
        <w:t>специальную сигнальную одежду и снаряжение повышенной видимости;</w:t>
      </w:r>
    </w:p>
    <w:p w:rsidR="00D34BE0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34BE0" w:rsidRPr="006A72C7">
        <w:rPr>
          <w:rFonts w:ascii="Arial" w:hAnsi="Arial"/>
          <w:sz w:val="24"/>
          <w:szCs w:val="24"/>
        </w:rPr>
        <w:t>визуально-знаковые средства обеспечения безопасности</w:t>
      </w:r>
      <w:r w:rsidR="004E26FB" w:rsidRPr="006A72C7">
        <w:rPr>
          <w:rFonts w:ascii="Arial" w:hAnsi="Arial"/>
          <w:sz w:val="24"/>
          <w:szCs w:val="24"/>
        </w:rPr>
        <w:t xml:space="preserve"> движения всех в</w:t>
      </w:r>
      <w:r w:rsidR="004E26FB" w:rsidRPr="006A72C7">
        <w:rPr>
          <w:rFonts w:ascii="Arial" w:hAnsi="Arial"/>
          <w:sz w:val="24"/>
          <w:szCs w:val="24"/>
        </w:rPr>
        <w:t>и</w:t>
      </w:r>
      <w:r w:rsidR="004E26FB" w:rsidRPr="006A72C7">
        <w:rPr>
          <w:rFonts w:ascii="Arial" w:hAnsi="Arial"/>
          <w:sz w:val="24"/>
          <w:szCs w:val="24"/>
        </w:rPr>
        <w:t>дов транспорта;</w:t>
      </w:r>
    </w:p>
    <w:p w:rsidR="00D34BE0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34BE0" w:rsidRPr="006A72C7">
        <w:rPr>
          <w:rFonts w:ascii="Arial" w:hAnsi="Arial"/>
          <w:sz w:val="24"/>
          <w:szCs w:val="24"/>
        </w:rPr>
        <w:t>знаки и разметку IMO</w:t>
      </w:r>
      <w:r w:rsidR="004E26FB" w:rsidRPr="006A72C7">
        <w:rPr>
          <w:rFonts w:ascii="Arial" w:hAnsi="Arial"/>
          <w:sz w:val="24"/>
          <w:szCs w:val="24"/>
        </w:rPr>
        <w:t>,</w:t>
      </w:r>
      <w:r w:rsidR="00D34BE0" w:rsidRPr="006A72C7">
        <w:rPr>
          <w:rFonts w:ascii="Arial" w:hAnsi="Arial"/>
          <w:sz w:val="24"/>
          <w:szCs w:val="24"/>
        </w:rPr>
        <w:t xml:space="preserve"> применяемую на морских судах.</w:t>
      </w:r>
    </w:p>
    <w:p w:rsidR="00F978DD" w:rsidRPr="006A72C7" w:rsidRDefault="00F978DD" w:rsidP="00B94952">
      <w:pPr>
        <w:pStyle w:val="af7"/>
        <w:spacing w:after="0"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051681" w:rsidRPr="006A72C7" w:rsidRDefault="00051681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 w:rsidRPr="006A72C7">
        <w:rPr>
          <w:rFonts w:ascii="Arial" w:hAnsi="Arial"/>
          <w:b/>
        </w:rPr>
        <w:t>2 Нормативные ссылки</w:t>
      </w:r>
    </w:p>
    <w:p w:rsidR="00F978DD" w:rsidRDefault="00F978DD" w:rsidP="00B94952">
      <w:pPr>
        <w:pStyle w:val="21"/>
        <w:rPr>
          <w:rFonts w:ascii="Arial" w:hAnsi="Arial"/>
          <w:sz w:val="24"/>
          <w:szCs w:val="24"/>
        </w:rPr>
      </w:pPr>
    </w:p>
    <w:p w:rsidR="00231EFD" w:rsidRPr="006A72C7" w:rsidRDefault="00231EFD" w:rsidP="00B94952">
      <w:pPr>
        <w:pStyle w:val="21"/>
        <w:rPr>
          <w:rFonts w:ascii="Arial" w:hAnsi="Arial"/>
          <w:spacing w:val="-8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настоящем</w:t>
      </w:r>
      <w:r w:rsidRPr="006A72C7">
        <w:rPr>
          <w:rFonts w:ascii="Arial" w:hAnsi="Arial"/>
          <w:spacing w:val="-8"/>
          <w:sz w:val="24"/>
          <w:szCs w:val="24"/>
        </w:rPr>
        <w:t xml:space="preserve"> </w:t>
      </w:r>
      <w:r w:rsidRPr="006A72C7">
        <w:rPr>
          <w:rFonts w:ascii="Arial" w:hAnsi="Arial"/>
          <w:sz w:val="24"/>
          <w:szCs w:val="24"/>
        </w:rPr>
        <w:t xml:space="preserve">стандарте </w:t>
      </w:r>
      <w:r w:rsidRPr="006A72C7">
        <w:rPr>
          <w:rFonts w:ascii="Arial" w:hAnsi="Arial"/>
          <w:spacing w:val="-2"/>
          <w:sz w:val="24"/>
          <w:szCs w:val="24"/>
        </w:rPr>
        <w:t>использован</w:t>
      </w:r>
      <w:r w:rsidRPr="006A72C7">
        <w:rPr>
          <w:rFonts w:ascii="Arial" w:hAnsi="Arial"/>
          <w:sz w:val="24"/>
          <w:szCs w:val="24"/>
        </w:rPr>
        <w:t>ы</w:t>
      </w:r>
      <w:r w:rsidRPr="006A72C7">
        <w:rPr>
          <w:rFonts w:ascii="Arial" w:hAnsi="Arial"/>
          <w:spacing w:val="-5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ссылк</w:t>
      </w:r>
      <w:r w:rsidRPr="006A72C7">
        <w:rPr>
          <w:rFonts w:ascii="Arial" w:hAnsi="Arial"/>
          <w:sz w:val="24"/>
          <w:szCs w:val="24"/>
        </w:rPr>
        <w:t>и</w:t>
      </w:r>
      <w:r w:rsidRPr="006A72C7">
        <w:rPr>
          <w:rFonts w:ascii="Arial" w:hAnsi="Arial"/>
          <w:spacing w:val="-11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н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pacing w:val="-21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следующи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pacing w:val="-7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межгосударстве</w:t>
      </w:r>
      <w:r w:rsidRPr="006A72C7">
        <w:rPr>
          <w:rFonts w:ascii="Arial" w:hAnsi="Arial"/>
          <w:spacing w:val="-2"/>
          <w:sz w:val="24"/>
          <w:szCs w:val="24"/>
        </w:rPr>
        <w:t>н</w:t>
      </w:r>
      <w:r w:rsidRPr="006A72C7">
        <w:rPr>
          <w:rFonts w:ascii="Arial" w:hAnsi="Arial"/>
          <w:spacing w:val="-2"/>
          <w:sz w:val="24"/>
          <w:szCs w:val="24"/>
        </w:rPr>
        <w:t>ны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pacing w:val="1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стандарт</w:t>
      </w:r>
      <w:r w:rsidRPr="006A72C7">
        <w:rPr>
          <w:rFonts w:ascii="Arial" w:hAnsi="Arial"/>
          <w:sz w:val="24"/>
          <w:szCs w:val="24"/>
        </w:rPr>
        <w:t>ы:</w:t>
      </w:r>
    </w:p>
    <w:p w:rsidR="00BF065C" w:rsidRDefault="00BF065C" w:rsidP="001E20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BF065C">
        <w:rPr>
          <w:rFonts w:ascii="Arial" w:hAnsi="Arial"/>
          <w:color w:val="000000"/>
        </w:rPr>
        <w:t>ГОСТ 8.332</w:t>
      </w:r>
      <w:r>
        <w:rPr>
          <w:rFonts w:ascii="Arial" w:hAnsi="Arial"/>
          <w:color w:val="000000"/>
        </w:rPr>
        <w:t>-</w:t>
      </w:r>
      <w:r w:rsidR="00E10325">
        <w:rPr>
          <w:rFonts w:ascii="Arial" w:hAnsi="Arial"/>
          <w:color w:val="000000"/>
        </w:rPr>
        <w:t xml:space="preserve">2013 </w:t>
      </w:r>
      <w:r w:rsidR="00E10325" w:rsidRPr="00E10325">
        <w:rPr>
          <w:rFonts w:ascii="Arial" w:hAnsi="Arial"/>
          <w:color w:val="000000"/>
        </w:rPr>
        <w:t>Государственная система обеспечения единства измерений. Световые измерения. Значения относительной спектральной световой эффективн</w:t>
      </w:r>
      <w:r w:rsidR="00E10325" w:rsidRPr="00E10325">
        <w:rPr>
          <w:rFonts w:ascii="Arial" w:hAnsi="Arial"/>
          <w:color w:val="000000"/>
        </w:rPr>
        <w:t>о</w:t>
      </w:r>
      <w:r w:rsidR="00E10325" w:rsidRPr="00E10325">
        <w:rPr>
          <w:rFonts w:ascii="Arial" w:hAnsi="Arial"/>
          <w:color w:val="000000"/>
        </w:rPr>
        <w:t>сти монохроматического излучения для дневного зрения. Общие положения</w:t>
      </w:r>
    </w:p>
    <w:p w:rsidR="001E20AC" w:rsidRDefault="001E20AC" w:rsidP="001E20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ГОСТ 9.403-80 Единая система защиты от коррозии и старения. Покрытия л</w:t>
      </w:r>
      <w:r w:rsidRPr="006A72C7">
        <w:rPr>
          <w:rFonts w:ascii="Arial" w:hAnsi="Arial"/>
          <w:color w:val="000000"/>
        </w:rPr>
        <w:t>а</w:t>
      </w:r>
      <w:r w:rsidRPr="006A72C7">
        <w:rPr>
          <w:rFonts w:ascii="Arial" w:hAnsi="Arial"/>
          <w:color w:val="000000"/>
        </w:rPr>
        <w:t>кокрасочные. Методы испытаний на стойкость к статическому воздействию климат</w:t>
      </w:r>
      <w:r w:rsidRPr="006A72C7">
        <w:rPr>
          <w:rFonts w:ascii="Arial" w:hAnsi="Arial"/>
          <w:color w:val="000000"/>
        </w:rPr>
        <w:t>и</w:t>
      </w:r>
      <w:r w:rsidRPr="006A72C7">
        <w:rPr>
          <w:rFonts w:ascii="Arial" w:hAnsi="Arial"/>
          <w:color w:val="000000"/>
        </w:rPr>
        <w:t>ческих факторов</w:t>
      </w:r>
    </w:p>
    <w:p w:rsidR="001828B5" w:rsidRDefault="001828B5" w:rsidP="001E20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ГОСТ 9.707-</w:t>
      </w:r>
      <w:r w:rsidR="00E10325">
        <w:rPr>
          <w:rFonts w:ascii="Arial" w:hAnsi="Arial"/>
          <w:color w:val="000000"/>
        </w:rPr>
        <w:t xml:space="preserve">81 </w:t>
      </w:r>
      <w:r w:rsidR="00E10325" w:rsidRPr="00E10325">
        <w:rPr>
          <w:rFonts w:ascii="Arial" w:hAnsi="Arial"/>
          <w:color w:val="000000"/>
        </w:rPr>
        <w:t>Единая система защиты от коррозии и старения. Материалы полимерные. Методы ускоренных испытаний на климатическое старение</w:t>
      </w:r>
    </w:p>
    <w:p w:rsidR="001E20AC" w:rsidRDefault="001E20AC" w:rsidP="001E20AC">
      <w:pPr>
        <w:spacing w:line="360" w:lineRule="auto"/>
        <w:ind w:firstLine="709"/>
        <w:jc w:val="both"/>
        <w:rPr>
          <w:rFonts w:ascii="Arial" w:hAnsi="Arial"/>
          <w:bCs/>
        </w:rPr>
      </w:pPr>
      <w:r w:rsidRPr="006A72C7">
        <w:rPr>
          <w:rFonts w:ascii="Arial" w:hAnsi="Arial"/>
          <w:bCs/>
        </w:rPr>
        <w:t>ГОСТ 12.1.018-93 Пожаровзрывобезопасность статического электричества Общие требования</w:t>
      </w:r>
    </w:p>
    <w:p w:rsidR="001828B5" w:rsidRDefault="001828B5" w:rsidP="001E20AC">
      <w:pPr>
        <w:spacing w:line="360" w:lineRule="auto"/>
        <w:ind w:firstLine="709"/>
        <w:jc w:val="both"/>
        <w:rPr>
          <w:rFonts w:ascii="Arial" w:hAnsi="Arial"/>
          <w:bCs/>
        </w:rPr>
      </w:pPr>
      <w:r w:rsidRPr="001828B5">
        <w:rPr>
          <w:rFonts w:ascii="Arial" w:hAnsi="Arial"/>
          <w:bCs/>
        </w:rPr>
        <w:t>ГОСТ 427</w:t>
      </w:r>
      <w:r>
        <w:rPr>
          <w:rFonts w:ascii="Arial" w:hAnsi="Arial"/>
          <w:bCs/>
        </w:rPr>
        <w:t>-</w:t>
      </w:r>
      <w:r w:rsidR="00E10325">
        <w:rPr>
          <w:rFonts w:ascii="Arial" w:hAnsi="Arial"/>
          <w:bCs/>
        </w:rPr>
        <w:t xml:space="preserve">75 </w:t>
      </w:r>
      <w:r w:rsidR="00E10325" w:rsidRPr="00E10325">
        <w:rPr>
          <w:rFonts w:ascii="Arial" w:hAnsi="Arial"/>
          <w:bCs/>
        </w:rPr>
        <w:t>Линейки измерительные металлические. Технические условия</w:t>
      </w:r>
    </w:p>
    <w:p w:rsidR="0015468D" w:rsidRDefault="0015468D" w:rsidP="001546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ГОСТ 7721-</w:t>
      </w:r>
      <w:r w:rsidR="00E10325">
        <w:rPr>
          <w:rFonts w:ascii="Arial" w:hAnsi="Arial"/>
          <w:color w:val="000000"/>
        </w:rPr>
        <w:t xml:space="preserve">89 </w:t>
      </w:r>
      <w:r w:rsidR="00E10325" w:rsidRPr="00E10325">
        <w:rPr>
          <w:rFonts w:ascii="Arial" w:hAnsi="Arial"/>
          <w:color w:val="000000"/>
        </w:rPr>
        <w:t>Источники света для измерений цвета. Типы. Технические тр</w:t>
      </w:r>
      <w:r w:rsidR="00E10325" w:rsidRPr="00E10325">
        <w:rPr>
          <w:rFonts w:ascii="Arial" w:hAnsi="Arial"/>
          <w:color w:val="000000"/>
        </w:rPr>
        <w:t>е</w:t>
      </w:r>
      <w:r w:rsidR="00E10325" w:rsidRPr="00E10325">
        <w:rPr>
          <w:rFonts w:ascii="Arial" w:hAnsi="Arial"/>
          <w:color w:val="000000"/>
        </w:rPr>
        <w:t>бования. Маркировка</w:t>
      </w:r>
    </w:p>
    <w:p w:rsidR="001E20AC" w:rsidRPr="006A72C7" w:rsidRDefault="001E20AC" w:rsidP="001E20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ГОСТ 15140-78 Материалы лакокрасоч</w:t>
      </w:r>
      <w:r>
        <w:rPr>
          <w:rFonts w:ascii="Arial" w:hAnsi="Arial"/>
          <w:color w:val="000000"/>
        </w:rPr>
        <w:t>ные. Методы определения адгезии</w:t>
      </w:r>
    </w:p>
    <w:p w:rsidR="00D34BE0" w:rsidRPr="00B94952" w:rsidRDefault="00D34BE0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ГОСТ 15150</w:t>
      </w:r>
      <w:r w:rsidR="00B94952">
        <w:rPr>
          <w:rFonts w:ascii="Arial" w:hAnsi="Arial"/>
          <w:color w:val="000000"/>
        </w:rPr>
        <w:t>-</w:t>
      </w:r>
      <w:r w:rsidRPr="006A72C7">
        <w:rPr>
          <w:rFonts w:ascii="Arial" w:hAnsi="Arial"/>
          <w:color w:val="000000"/>
        </w:rPr>
        <w:t>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</w:t>
      </w:r>
      <w:r w:rsidR="00B94952">
        <w:rPr>
          <w:rFonts w:ascii="Arial" w:hAnsi="Arial"/>
          <w:color w:val="000000"/>
        </w:rPr>
        <w:t>ических факторов внешней среды</w:t>
      </w:r>
    </w:p>
    <w:p w:rsidR="00B94952" w:rsidRDefault="00D34BE0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ГОСТ 24683-81 Изделия электротехнические. Методы контроля стойкости к воздействию специальных сред</w:t>
      </w:r>
    </w:p>
    <w:p w:rsidR="0015468D" w:rsidRPr="001E20AC" w:rsidRDefault="0015468D" w:rsidP="0015468D">
      <w:pPr>
        <w:spacing w:line="360" w:lineRule="auto"/>
        <w:ind w:firstLine="709"/>
        <w:jc w:val="both"/>
        <w:rPr>
          <w:rFonts w:ascii="Arial" w:hAnsi="Arial"/>
          <w:bCs/>
        </w:rPr>
      </w:pPr>
      <w:r w:rsidRPr="006A72C7">
        <w:rPr>
          <w:rFonts w:ascii="Arial" w:hAnsi="Arial"/>
          <w:bCs/>
        </w:rPr>
        <w:t>ГОСТ</w:t>
      </w:r>
      <w:r>
        <w:rPr>
          <w:rFonts w:ascii="Arial" w:hAnsi="Arial"/>
          <w:bCs/>
        </w:rPr>
        <w:t xml:space="preserve"> 24940-96 </w:t>
      </w:r>
      <w:r w:rsidRPr="006A72C7">
        <w:rPr>
          <w:rFonts w:ascii="Arial" w:hAnsi="Arial"/>
          <w:bCs/>
        </w:rPr>
        <w:t>Здания</w:t>
      </w:r>
      <w:r w:rsidRPr="00B94952">
        <w:rPr>
          <w:rFonts w:ascii="Arial" w:hAnsi="Arial"/>
          <w:bCs/>
        </w:rPr>
        <w:t xml:space="preserve"> </w:t>
      </w:r>
      <w:r w:rsidRPr="006A72C7">
        <w:rPr>
          <w:rFonts w:ascii="Arial" w:hAnsi="Arial"/>
          <w:bCs/>
        </w:rPr>
        <w:t>и</w:t>
      </w:r>
      <w:r w:rsidRPr="00B94952">
        <w:rPr>
          <w:rFonts w:ascii="Arial" w:hAnsi="Arial"/>
          <w:bCs/>
        </w:rPr>
        <w:t xml:space="preserve"> </w:t>
      </w:r>
      <w:r w:rsidRPr="006A72C7">
        <w:rPr>
          <w:rFonts w:ascii="Arial" w:hAnsi="Arial"/>
          <w:bCs/>
        </w:rPr>
        <w:t>сооружения</w:t>
      </w:r>
      <w:r w:rsidRPr="00B94952">
        <w:rPr>
          <w:rFonts w:ascii="Arial" w:hAnsi="Arial"/>
          <w:bCs/>
        </w:rPr>
        <w:t xml:space="preserve">. </w:t>
      </w:r>
      <w:r w:rsidRPr="006A72C7">
        <w:rPr>
          <w:rFonts w:ascii="Arial" w:hAnsi="Arial"/>
          <w:bCs/>
        </w:rPr>
        <w:t>Методы</w:t>
      </w:r>
      <w:r w:rsidRPr="001E20AC">
        <w:rPr>
          <w:rFonts w:ascii="Arial" w:hAnsi="Arial"/>
          <w:bCs/>
        </w:rPr>
        <w:t xml:space="preserve"> </w:t>
      </w:r>
      <w:r w:rsidRPr="006A72C7">
        <w:rPr>
          <w:rFonts w:ascii="Arial" w:hAnsi="Arial"/>
          <w:bCs/>
        </w:rPr>
        <w:t>измерения</w:t>
      </w:r>
      <w:r w:rsidRPr="001E20AC">
        <w:rPr>
          <w:rFonts w:ascii="Arial" w:hAnsi="Arial"/>
          <w:bCs/>
        </w:rPr>
        <w:t xml:space="preserve"> </w:t>
      </w:r>
      <w:r w:rsidRPr="006A72C7">
        <w:rPr>
          <w:rFonts w:ascii="Arial" w:hAnsi="Arial"/>
          <w:bCs/>
        </w:rPr>
        <w:t>освещенности</w:t>
      </w:r>
    </w:p>
    <w:p w:rsidR="001828B5" w:rsidRPr="001828B5" w:rsidRDefault="001828B5" w:rsidP="001828B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1828B5">
        <w:rPr>
          <w:rFonts w:ascii="Arial" w:hAnsi="Arial"/>
        </w:rPr>
        <w:t>ГОСТ 25951</w:t>
      </w:r>
      <w:r>
        <w:rPr>
          <w:rFonts w:ascii="Arial" w:hAnsi="Arial"/>
        </w:rPr>
        <w:t>-</w:t>
      </w:r>
      <w:r w:rsidR="00952BE0">
        <w:rPr>
          <w:rFonts w:ascii="Arial" w:hAnsi="Arial"/>
        </w:rPr>
        <w:t xml:space="preserve">83 </w:t>
      </w:r>
      <w:r w:rsidR="00952BE0" w:rsidRPr="00952BE0">
        <w:rPr>
          <w:rFonts w:ascii="Arial" w:hAnsi="Arial"/>
        </w:rPr>
        <w:t>Пленка полиэтиленовая термоусадочная. Технические усл</w:t>
      </w:r>
      <w:r w:rsidR="00952BE0" w:rsidRPr="00952BE0">
        <w:rPr>
          <w:rFonts w:ascii="Arial" w:hAnsi="Arial"/>
        </w:rPr>
        <w:t>о</w:t>
      </w:r>
      <w:r w:rsidR="00952BE0" w:rsidRPr="00952BE0">
        <w:rPr>
          <w:rFonts w:ascii="Arial" w:hAnsi="Arial"/>
        </w:rPr>
        <w:lastRenderedPageBreak/>
        <w:t>вия</w:t>
      </w:r>
    </w:p>
    <w:p w:rsidR="001828B5" w:rsidRDefault="001828B5" w:rsidP="001828B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1828B5">
        <w:rPr>
          <w:rFonts w:ascii="Arial" w:hAnsi="Arial"/>
          <w:color w:val="000000"/>
        </w:rPr>
        <w:t>ГОСТ 30244</w:t>
      </w:r>
      <w:r>
        <w:rPr>
          <w:rFonts w:ascii="Arial" w:hAnsi="Arial"/>
          <w:color w:val="000000"/>
        </w:rPr>
        <w:t>-</w:t>
      </w:r>
      <w:r w:rsidR="00952BE0">
        <w:rPr>
          <w:rFonts w:ascii="Arial" w:hAnsi="Arial"/>
          <w:color w:val="000000"/>
        </w:rPr>
        <w:t xml:space="preserve">94 </w:t>
      </w:r>
      <w:r w:rsidR="00952BE0" w:rsidRPr="00952BE0">
        <w:rPr>
          <w:rFonts w:ascii="Arial" w:hAnsi="Arial"/>
          <w:color w:val="000000"/>
        </w:rPr>
        <w:t>Материалы строительные. Методы испытаний на горючесть</w:t>
      </w:r>
    </w:p>
    <w:p w:rsidR="001828B5" w:rsidRDefault="001828B5" w:rsidP="001828B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1828B5">
        <w:rPr>
          <w:rFonts w:ascii="Arial" w:hAnsi="Arial"/>
          <w:color w:val="000000"/>
        </w:rPr>
        <w:t>ГОСТ 30402</w:t>
      </w:r>
      <w:r>
        <w:rPr>
          <w:rFonts w:ascii="Arial" w:hAnsi="Arial"/>
          <w:color w:val="000000"/>
        </w:rPr>
        <w:t>-</w:t>
      </w:r>
      <w:r w:rsidR="00952BE0">
        <w:rPr>
          <w:rFonts w:ascii="Arial" w:hAnsi="Arial"/>
          <w:color w:val="000000"/>
        </w:rPr>
        <w:t xml:space="preserve">96 </w:t>
      </w:r>
      <w:r w:rsidR="00952BE0" w:rsidRPr="00952BE0">
        <w:rPr>
          <w:rFonts w:ascii="Arial" w:hAnsi="Arial"/>
          <w:color w:val="000000"/>
        </w:rPr>
        <w:t>Материалы строительные. Метод испытания на воспламеня</w:t>
      </w:r>
      <w:r w:rsidR="00952BE0" w:rsidRPr="00952BE0">
        <w:rPr>
          <w:rFonts w:ascii="Arial" w:hAnsi="Arial"/>
          <w:color w:val="000000"/>
        </w:rPr>
        <w:t>е</w:t>
      </w:r>
      <w:r w:rsidR="00952BE0" w:rsidRPr="00952BE0">
        <w:rPr>
          <w:rFonts w:ascii="Arial" w:hAnsi="Arial"/>
          <w:color w:val="000000"/>
        </w:rPr>
        <w:t>мость</w:t>
      </w:r>
    </w:p>
    <w:p w:rsidR="00FA08EE" w:rsidRPr="006A72C7" w:rsidRDefault="00D34BE0" w:rsidP="00B94952">
      <w:pPr>
        <w:pStyle w:val="21"/>
        <w:rPr>
          <w:rFonts w:ascii="Arial" w:hAnsi="Arial"/>
          <w:sz w:val="24"/>
        </w:rPr>
      </w:pPr>
      <w:r w:rsidRPr="00B94952">
        <w:rPr>
          <w:rFonts w:ascii="Arial" w:hAnsi="Arial"/>
          <w:spacing w:val="20"/>
          <w:sz w:val="22"/>
          <w:szCs w:val="22"/>
        </w:rPr>
        <w:t>П</w:t>
      </w:r>
      <w:r w:rsidR="00FA08EE" w:rsidRPr="00B94952">
        <w:rPr>
          <w:rFonts w:ascii="Arial" w:hAnsi="Arial"/>
          <w:spacing w:val="20"/>
          <w:sz w:val="22"/>
          <w:szCs w:val="22"/>
        </w:rPr>
        <w:t>римечание</w:t>
      </w:r>
      <w:r w:rsidR="00FA08EE" w:rsidRPr="00B94952">
        <w:rPr>
          <w:rFonts w:ascii="Arial" w:hAnsi="Arial"/>
          <w:sz w:val="22"/>
          <w:szCs w:val="22"/>
        </w:rPr>
        <w:t xml:space="preserve"> – 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При пользовании настоящим стандартом целесообразно проверить действие ссылочных стандартов и классификаторов на территории государства по соответс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т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вующему указателю стандартов и классификаторов, составленному по состоянию на 1 января текущего года, и по соответствующим информационным указателям, опубликованным в тек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у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щем году. Если ссылочный документ заменен (изменен), то при пользовании настоящим ста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н</w:t>
      </w:r>
      <w:r w:rsidR="00B94952" w:rsidRPr="00B94952">
        <w:rPr>
          <w:rFonts w:ascii="Arial" w:eastAsia="Arial" w:hAnsi="Arial"/>
          <w:color w:val="231F20"/>
          <w:w w:val="98"/>
          <w:sz w:val="22"/>
          <w:szCs w:val="22"/>
        </w:rPr>
        <w:t>дартом следует руководствоваться замененным (измененным) стандартом.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B94952" w:rsidRPr="00B94952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051681" w:rsidRPr="006A72C7" w:rsidRDefault="00051681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 w:rsidRPr="006A72C7">
        <w:rPr>
          <w:rFonts w:ascii="Arial" w:hAnsi="Arial"/>
          <w:b/>
        </w:rPr>
        <w:t>3 Термины и определения</w:t>
      </w:r>
    </w:p>
    <w:p w:rsidR="00B94952" w:rsidRDefault="00B94952" w:rsidP="00B94952">
      <w:pPr>
        <w:pStyle w:val="21"/>
        <w:tabs>
          <w:tab w:val="num" w:pos="0"/>
        </w:tabs>
        <w:rPr>
          <w:rFonts w:ascii="Arial" w:hAnsi="Arial"/>
          <w:sz w:val="24"/>
          <w:szCs w:val="24"/>
        </w:rPr>
      </w:pPr>
    </w:p>
    <w:p w:rsidR="00D20965" w:rsidRPr="006A72C7" w:rsidRDefault="00C742A3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</w:t>
      </w:r>
      <w:r w:rsidRPr="006A72C7">
        <w:rPr>
          <w:rFonts w:ascii="Arial" w:hAnsi="Arial"/>
          <w:spacing w:val="-19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настояще</w:t>
      </w:r>
      <w:r w:rsidRPr="006A72C7">
        <w:rPr>
          <w:rFonts w:ascii="Arial" w:hAnsi="Arial"/>
          <w:sz w:val="24"/>
          <w:szCs w:val="24"/>
        </w:rPr>
        <w:t>м</w:t>
      </w:r>
      <w:r w:rsidRPr="006A72C7">
        <w:rPr>
          <w:rFonts w:ascii="Arial" w:hAnsi="Arial"/>
          <w:spacing w:val="-7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стандарт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pacing w:val="-8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применен</w:t>
      </w:r>
      <w:r w:rsidRPr="006A72C7">
        <w:rPr>
          <w:rFonts w:ascii="Arial" w:hAnsi="Arial"/>
          <w:sz w:val="24"/>
          <w:szCs w:val="24"/>
        </w:rPr>
        <w:t>ы</w:t>
      </w:r>
      <w:r w:rsidRPr="006A72C7">
        <w:rPr>
          <w:rFonts w:ascii="Arial" w:hAnsi="Arial"/>
          <w:spacing w:val="-6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следующи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pacing w:val="-5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термин</w:t>
      </w:r>
      <w:r w:rsidRPr="006A72C7">
        <w:rPr>
          <w:rFonts w:ascii="Arial" w:hAnsi="Arial"/>
          <w:sz w:val="24"/>
          <w:szCs w:val="24"/>
        </w:rPr>
        <w:t>ы</w:t>
      </w:r>
      <w:r w:rsidRPr="006A72C7">
        <w:rPr>
          <w:rFonts w:ascii="Arial" w:hAnsi="Arial"/>
          <w:spacing w:val="-8"/>
          <w:sz w:val="24"/>
          <w:szCs w:val="24"/>
        </w:rPr>
        <w:t xml:space="preserve"> </w:t>
      </w:r>
      <w:r w:rsidRPr="006A72C7">
        <w:rPr>
          <w:rFonts w:ascii="Arial" w:hAnsi="Arial"/>
          <w:sz w:val="24"/>
          <w:szCs w:val="24"/>
        </w:rPr>
        <w:t>с</w:t>
      </w:r>
      <w:r w:rsidRPr="006A72C7">
        <w:rPr>
          <w:rFonts w:ascii="Arial" w:hAnsi="Arial"/>
          <w:spacing w:val="-18"/>
          <w:sz w:val="24"/>
          <w:szCs w:val="24"/>
        </w:rPr>
        <w:t xml:space="preserve"> </w:t>
      </w:r>
      <w:r w:rsidRPr="006A72C7">
        <w:rPr>
          <w:rFonts w:ascii="Arial" w:hAnsi="Arial"/>
          <w:spacing w:val="-2"/>
          <w:sz w:val="24"/>
          <w:szCs w:val="24"/>
        </w:rPr>
        <w:t>соответствующим</w:t>
      </w:r>
      <w:r w:rsidRPr="006A72C7">
        <w:rPr>
          <w:rFonts w:ascii="Arial" w:hAnsi="Arial"/>
          <w:sz w:val="24"/>
          <w:szCs w:val="24"/>
        </w:rPr>
        <w:t xml:space="preserve">и </w:t>
      </w:r>
      <w:r w:rsidRPr="006A72C7">
        <w:rPr>
          <w:rFonts w:ascii="Arial" w:hAnsi="Arial"/>
          <w:spacing w:val="-2"/>
          <w:sz w:val="24"/>
          <w:szCs w:val="24"/>
        </w:rPr>
        <w:t>определениями: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3.1 </w:t>
      </w:r>
      <w:r w:rsidR="00D34BE0" w:rsidRPr="006A72C7">
        <w:rPr>
          <w:rFonts w:ascii="Arial" w:hAnsi="Arial"/>
          <w:b/>
          <w:color w:val="000000"/>
        </w:rPr>
        <w:t xml:space="preserve">фотолюминесцентная эвакуационная система, ФЭС: </w:t>
      </w:r>
      <w:r w:rsidR="00D34BE0" w:rsidRPr="006A72C7">
        <w:rPr>
          <w:rFonts w:ascii="Arial" w:hAnsi="Arial"/>
          <w:color w:val="000000"/>
        </w:rPr>
        <w:t>Навигационная система управления эвакуацией при чрезвычайных ситуациях в условиях темноты, нормального и пониженного освещения, задымления состоящая из фотолюмине</w:t>
      </w:r>
      <w:r w:rsidR="00D34BE0" w:rsidRPr="006A72C7">
        <w:rPr>
          <w:rFonts w:ascii="Arial" w:hAnsi="Arial"/>
          <w:color w:val="000000"/>
        </w:rPr>
        <w:t>с</w:t>
      </w:r>
      <w:r w:rsidR="00D34BE0" w:rsidRPr="006A72C7">
        <w:rPr>
          <w:rFonts w:ascii="Arial" w:hAnsi="Arial"/>
          <w:color w:val="000000"/>
        </w:rPr>
        <w:t xml:space="preserve">центных элементов.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3.2 </w:t>
      </w:r>
      <w:r w:rsidR="00D34BE0" w:rsidRPr="006A72C7">
        <w:rPr>
          <w:rFonts w:ascii="Arial" w:hAnsi="Arial"/>
          <w:b/>
          <w:color w:val="000000"/>
        </w:rPr>
        <w:t xml:space="preserve">элемент ФЭС: </w:t>
      </w:r>
      <w:r>
        <w:rPr>
          <w:rFonts w:ascii="Arial" w:hAnsi="Arial"/>
          <w:b/>
          <w:color w:val="000000"/>
        </w:rPr>
        <w:t>З</w:t>
      </w:r>
      <w:r w:rsidR="00D34BE0" w:rsidRPr="006A72C7">
        <w:rPr>
          <w:rFonts w:ascii="Arial" w:hAnsi="Arial"/>
          <w:color w:val="000000"/>
        </w:rPr>
        <w:t xml:space="preserve">наки, указатели, таблички, направляющие линии, полосы, экраны и т.п. изготовленные с применением </w:t>
      </w:r>
      <w:r>
        <w:rPr>
          <w:rFonts w:ascii="Arial" w:hAnsi="Arial"/>
          <w:color w:val="000000"/>
        </w:rPr>
        <w:t>фотолюминесцентной технологии.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bCs/>
          <w:szCs w:val="23"/>
        </w:rPr>
      </w:pPr>
      <w:r>
        <w:rPr>
          <w:rFonts w:ascii="Arial" w:hAnsi="Arial"/>
          <w:b/>
          <w:bCs/>
          <w:szCs w:val="23"/>
        </w:rPr>
        <w:t xml:space="preserve">3.3 </w:t>
      </w:r>
      <w:r w:rsidR="00D34BE0" w:rsidRPr="006A72C7">
        <w:rPr>
          <w:rFonts w:ascii="Arial" w:hAnsi="Arial"/>
          <w:b/>
          <w:bCs/>
          <w:szCs w:val="23"/>
        </w:rPr>
        <w:t xml:space="preserve">фотолюминесценция: </w:t>
      </w:r>
      <w:r w:rsidR="00D34BE0" w:rsidRPr="006A72C7">
        <w:rPr>
          <w:rFonts w:ascii="Arial" w:hAnsi="Arial"/>
          <w:bCs/>
          <w:szCs w:val="23"/>
        </w:rPr>
        <w:t xml:space="preserve">Процесс возбуждения вещества под воздействием </w:t>
      </w:r>
      <w:r w:rsidR="00D34BE0" w:rsidRPr="006A72C7">
        <w:rPr>
          <w:rFonts w:ascii="Arial" w:hAnsi="Arial"/>
          <w:szCs w:val="23"/>
        </w:rPr>
        <w:t>источников видимого или ультрафиолетового излучения, при котором вещество сп</w:t>
      </w:r>
      <w:r w:rsidR="00D34BE0" w:rsidRPr="006A72C7">
        <w:rPr>
          <w:rFonts w:ascii="Arial" w:hAnsi="Arial"/>
          <w:szCs w:val="23"/>
        </w:rPr>
        <w:t>о</w:t>
      </w:r>
      <w:r w:rsidR="00D34BE0" w:rsidRPr="006A72C7">
        <w:rPr>
          <w:rFonts w:ascii="Arial" w:hAnsi="Arial"/>
          <w:szCs w:val="23"/>
        </w:rPr>
        <w:t>собно сохранять фотоны света и светиться в течении некоторого промежутка врем</w:t>
      </w:r>
      <w:r w:rsidR="00D34BE0" w:rsidRPr="006A72C7">
        <w:rPr>
          <w:rFonts w:ascii="Arial" w:hAnsi="Arial"/>
          <w:szCs w:val="23"/>
        </w:rPr>
        <w:t>е</w:t>
      </w:r>
      <w:r w:rsidR="00D34BE0" w:rsidRPr="006A72C7">
        <w:rPr>
          <w:rFonts w:ascii="Arial" w:hAnsi="Arial"/>
          <w:szCs w:val="23"/>
        </w:rPr>
        <w:t xml:space="preserve">ни после прекращения внешнего воздействия.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3.4 </w:t>
      </w:r>
      <w:r w:rsidR="00D34BE0" w:rsidRPr="006A72C7">
        <w:rPr>
          <w:rFonts w:ascii="Arial" w:hAnsi="Arial"/>
          <w:b/>
        </w:rPr>
        <w:t>фотолюминесцентный материал:</w:t>
      </w:r>
      <w:r w:rsidR="00D34BE0" w:rsidRPr="006A72C7">
        <w:rPr>
          <w:rFonts w:ascii="Arial" w:hAnsi="Arial"/>
        </w:rPr>
        <w:t xml:space="preserve"> Материал</w:t>
      </w:r>
      <w:r w:rsidR="004E26FB" w:rsidRPr="006A72C7">
        <w:rPr>
          <w:rFonts w:ascii="Arial" w:hAnsi="Arial"/>
        </w:rPr>
        <w:t>,</w:t>
      </w:r>
      <w:r w:rsidR="00D34BE0" w:rsidRPr="006A72C7">
        <w:rPr>
          <w:rFonts w:ascii="Arial" w:hAnsi="Arial"/>
        </w:rPr>
        <w:t xml:space="preserve"> состоящий из неорганич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ских химических соединений, (именуемых люминофоры), заключенных в гибкое и</w:t>
      </w:r>
      <w:r w:rsidR="004E26FB" w:rsidRPr="006A72C7">
        <w:rPr>
          <w:rFonts w:ascii="Arial" w:hAnsi="Arial"/>
        </w:rPr>
        <w:t>л</w:t>
      </w:r>
      <w:r w:rsidR="00D34BE0" w:rsidRPr="006A72C7">
        <w:rPr>
          <w:rFonts w:ascii="Arial" w:hAnsi="Arial"/>
        </w:rPr>
        <w:t>и жесткое покрытие</w:t>
      </w:r>
      <w:r w:rsidR="004E26FB" w:rsidRPr="006A72C7">
        <w:rPr>
          <w:rFonts w:ascii="Arial" w:hAnsi="Arial"/>
        </w:rPr>
        <w:t>,</w:t>
      </w:r>
      <w:r w:rsidR="00D34BE0" w:rsidRPr="006A72C7">
        <w:rPr>
          <w:rFonts w:ascii="Arial" w:hAnsi="Arial"/>
        </w:rPr>
        <w:t xml:space="preserve"> </w:t>
      </w:r>
      <w:r w:rsidR="00D34BE0" w:rsidRPr="006A72C7">
        <w:rPr>
          <w:rFonts w:ascii="Arial" w:hAnsi="Arial"/>
          <w:szCs w:val="23"/>
        </w:rPr>
        <w:t>диспергированные</w:t>
      </w:r>
      <w:r w:rsidR="00D34BE0" w:rsidRPr="006A72C7">
        <w:rPr>
          <w:rFonts w:ascii="Arial" w:hAnsi="Arial"/>
        </w:rPr>
        <w:t xml:space="preserve"> в жидкости, например, лак или краска. </w:t>
      </w:r>
      <w:r w:rsidR="00D34BE0" w:rsidRPr="006A72C7">
        <w:rPr>
          <w:rFonts w:ascii="Arial" w:hAnsi="Arial"/>
          <w:szCs w:val="23"/>
        </w:rPr>
        <w:t>Фот</w:t>
      </w:r>
      <w:r w:rsidR="00D34BE0" w:rsidRPr="006A72C7">
        <w:rPr>
          <w:rFonts w:ascii="Arial" w:hAnsi="Arial"/>
          <w:szCs w:val="23"/>
        </w:rPr>
        <w:t>о</w:t>
      </w:r>
      <w:r w:rsidR="00D34BE0" w:rsidRPr="006A72C7">
        <w:rPr>
          <w:rFonts w:ascii="Arial" w:hAnsi="Arial"/>
          <w:szCs w:val="23"/>
        </w:rPr>
        <w:t>люминесцентные пигменты состоят из кристаллов, агрегированных элементов и др</w:t>
      </w:r>
      <w:r w:rsidR="00D34BE0" w:rsidRPr="006A72C7">
        <w:rPr>
          <w:rFonts w:ascii="Arial" w:hAnsi="Arial"/>
          <w:szCs w:val="23"/>
        </w:rPr>
        <w:t>у</w:t>
      </w:r>
      <w:r w:rsidR="00D34BE0" w:rsidRPr="006A72C7">
        <w:rPr>
          <w:rFonts w:ascii="Arial" w:hAnsi="Arial"/>
          <w:szCs w:val="23"/>
        </w:rPr>
        <w:t>гих агентов.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3.5 </w:t>
      </w:r>
      <w:r w:rsidR="00D34BE0" w:rsidRPr="006A72C7">
        <w:rPr>
          <w:rFonts w:ascii="Arial" w:hAnsi="Arial"/>
          <w:b/>
        </w:rPr>
        <w:t>цвет послесвечения:</w:t>
      </w:r>
      <w:r w:rsidR="00D34BE0" w:rsidRPr="006A72C7">
        <w:rPr>
          <w:rFonts w:ascii="Arial" w:hAnsi="Arial"/>
        </w:rPr>
        <w:t xml:space="preserve"> Цвет свечения фотолюминесцентных материалов после отключения источников света. Цвет послесвечения используемых материалов в ФЭС – желто-зеленый.</w:t>
      </w:r>
    </w:p>
    <w:p w:rsidR="00B94952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lastRenderedPageBreak/>
        <w:t xml:space="preserve">3.6 </w:t>
      </w:r>
      <w:r w:rsidR="00D34BE0" w:rsidRPr="006A72C7">
        <w:rPr>
          <w:rFonts w:ascii="Arial" w:hAnsi="Arial"/>
          <w:b/>
        </w:rPr>
        <w:t>длительность послесвечения:</w:t>
      </w:r>
      <w:r w:rsidR="00D34BE0" w:rsidRPr="006A72C7">
        <w:rPr>
          <w:rFonts w:ascii="Arial" w:hAnsi="Arial"/>
        </w:rPr>
        <w:t xml:space="preserve"> Время, в течение которого яркость свеч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ния фотолюминесцентных материалов после отключения источников света снижае</w:t>
      </w:r>
      <w:r w:rsidR="00D34BE0" w:rsidRPr="006A72C7">
        <w:rPr>
          <w:rFonts w:ascii="Arial" w:hAnsi="Arial"/>
        </w:rPr>
        <w:t>т</w:t>
      </w:r>
      <w:r w:rsidR="00D34BE0" w:rsidRPr="006A72C7">
        <w:rPr>
          <w:rFonts w:ascii="Arial" w:hAnsi="Arial"/>
        </w:rPr>
        <w:t>ся до значения 0,3 мкд/м</w:t>
      </w:r>
      <w:r>
        <w:rPr>
          <w:rFonts w:ascii="Arial" w:hAnsi="Arial"/>
          <w:vertAlign w:val="superscript"/>
        </w:rPr>
        <w:t>2</w:t>
      </w:r>
      <w:r w:rsidR="00D34BE0" w:rsidRPr="006A72C7">
        <w:rPr>
          <w:rFonts w:ascii="Arial" w:hAnsi="Arial"/>
        </w:rPr>
        <w:t xml:space="preserve"> (значение, превышающее порог чувствительности органа зрения в 100 раз).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3.7 </w:t>
      </w:r>
      <w:r w:rsidR="00D34BE0" w:rsidRPr="006A72C7">
        <w:rPr>
          <w:rFonts w:ascii="Arial" w:hAnsi="Arial"/>
          <w:b/>
        </w:rPr>
        <w:t xml:space="preserve">сигнальный цвет: </w:t>
      </w:r>
      <w:r w:rsidR="00D34BE0" w:rsidRPr="006A72C7">
        <w:rPr>
          <w:rFonts w:ascii="Arial" w:hAnsi="Arial"/>
        </w:rPr>
        <w:t>Цвет, предназначенный для привлечения внимания людей к непосредственной или возможной опасности, рабочим узлам оборудования, машин, механизмов и (или) элементам конструкции, которые могут являться исто</w:t>
      </w:r>
      <w:r w:rsidR="00D34BE0" w:rsidRPr="006A72C7">
        <w:rPr>
          <w:rFonts w:ascii="Arial" w:hAnsi="Arial"/>
        </w:rPr>
        <w:t>ч</w:t>
      </w:r>
      <w:r w:rsidR="00D34BE0" w:rsidRPr="006A72C7">
        <w:rPr>
          <w:rFonts w:ascii="Arial" w:hAnsi="Arial"/>
        </w:rPr>
        <w:t>никами опасных и (или) вредных факторов, пожарной технике, средствам против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 xml:space="preserve">пожарной и иной защиты, знакам безопасности и сигнальной разметке.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3.8 </w:t>
      </w:r>
      <w:r w:rsidR="00D34BE0" w:rsidRPr="006A72C7">
        <w:rPr>
          <w:rFonts w:ascii="Arial" w:hAnsi="Arial"/>
          <w:b/>
        </w:rPr>
        <w:t xml:space="preserve">контрастный цвет: </w:t>
      </w:r>
      <w:r w:rsidR="00D34BE0" w:rsidRPr="006A72C7">
        <w:rPr>
          <w:rFonts w:ascii="Arial" w:hAnsi="Arial"/>
        </w:rPr>
        <w:t>Цвет для усиления зрительного восприятия и выдел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 xml:space="preserve">ния на окружающем фоне знаков безопасности и сигнальной разметки, выполнения графических символов и поясняющих надписей.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3.9 </w:t>
      </w:r>
      <w:r w:rsidR="00D34BE0" w:rsidRPr="006A72C7">
        <w:rPr>
          <w:rFonts w:ascii="Arial" w:hAnsi="Arial"/>
          <w:b/>
          <w:color w:val="000000"/>
        </w:rPr>
        <w:t>знак безопасности:</w:t>
      </w:r>
      <w:r w:rsidR="00D34BE0" w:rsidRPr="006A72C7">
        <w:rPr>
          <w:rFonts w:ascii="Arial" w:hAnsi="Arial"/>
          <w:color w:val="000000"/>
        </w:rPr>
        <w:t xml:space="preserve"> Цветографическое изображение определенной ге</w:t>
      </w:r>
      <w:r w:rsidR="00D34BE0" w:rsidRPr="006A72C7">
        <w:rPr>
          <w:rFonts w:ascii="Arial" w:hAnsi="Arial"/>
          <w:color w:val="000000"/>
        </w:rPr>
        <w:t>о</w:t>
      </w:r>
      <w:r w:rsidR="00D34BE0" w:rsidRPr="006A72C7">
        <w:rPr>
          <w:rFonts w:ascii="Arial" w:hAnsi="Arial"/>
          <w:color w:val="000000"/>
        </w:rPr>
        <w:t>метрической формы с использованием сигнальных и контрастных цветов, графич</w:t>
      </w:r>
      <w:r w:rsidR="00D34BE0" w:rsidRPr="006A72C7">
        <w:rPr>
          <w:rFonts w:ascii="Arial" w:hAnsi="Arial"/>
          <w:color w:val="000000"/>
        </w:rPr>
        <w:t>е</w:t>
      </w:r>
      <w:r w:rsidR="00D34BE0" w:rsidRPr="006A72C7">
        <w:rPr>
          <w:rFonts w:ascii="Arial" w:hAnsi="Arial"/>
          <w:color w:val="000000"/>
        </w:rPr>
        <w:t>ских символов и (или) поясняющих надписей, предназначенное для предупреждения людей о непосредственной или возможной опасности, запрещения, предписания или разрешения определенных действий, а также для информации о расположении об</w:t>
      </w:r>
      <w:r w:rsidR="00D34BE0" w:rsidRPr="006A72C7">
        <w:rPr>
          <w:rFonts w:ascii="Arial" w:hAnsi="Arial"/>
          <w:color w:val="000000"/>
        </w:rPr>
        <w:t>ъ</w:t>
      </w:r>
      <w:r w:rsidR="00D34BE0" w:rsidRPr="006A72C7">
        <w:rPr>
          <w:rFonts w:ascii="Arial" w:hAnsi="Arial"/>
          <w:color w:val="000000"/>
        </w:rPr>
        <w:t>ектов и средств, использование которых исключает или снижает воздействие опа</w:t>
      </w:r>
      <w:r w:rsidR="00D34BE0" w:rsidRPr="006A72C7">
        <w:rPr>
          <w:rFonts w:ascii="Arial" w:hAnsi="Arial"/>
          <w:color w:val="000000"/>
        </w:rPr>
        <w:t>с</w:t>
      </w:r>
      <w:r w:rsidR="00D34BE0" w:rsidRPr="006A72C7">
        <w:rPr>
          <w:rFonts w:ascii="Arial" w:hAnsi="Arial"/>
          <w:color w:val="000000"/>
        </w:rPr>
        <w:t>ных и (или) вредных факторов.</w:t>
      </w:r>
      <w:r w:rsidR="00D34BE0" w:rsidRPr="006A72C7">
        <w:rPr>
          <w:rFonts w:ascii="Arial" w:hAnsi="Arial"/>
        </w:rPr>
        <w:t xml:space="preserve">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</w:rPr>
        <w:t xml:space="preserve">3.10 </w:t>
      </w:r>
      <w:r w:rsidR="00D34BE0" w:rsidRPr="006A72C7">
        <w:rPr>
          <w:rFonts w:ascii="Arial" w:hAnsi="Arial"/>
          <w:b/>
        </w:rPr>
        <w:t>основной знак безопасности</w:t>
      </w:r>
      <w:r w:rsidR="00D34BE0" w:rsidRPr="006A72C7">
        <w:rPr>
          <w:rFonts w:ascii="Arial" w:hAnsi="Arial"/>
        </w:rPr>
        <w:t xml:space="preserve">: </w:t>
      </w:r>
      <w:r>
        <w:rPr>
          <w:rFonts w:ascii="Arial" w:hAnsi="Arial"/>
        </w:rPr>
        <w:t>Г</w:t>
      </w:r>
      <w:r w:rsidR="00D34BE0" w:rsidRPr="006A72C7">
        <w:rPr>
          <w:rFonts w:ascii="Arial" w:hAnsi="Arial"/>
        </w:rPr>
        <w:t>рафический символ (пиктограмма), и</w:t>
      </w:r>
      <w:r w:rsidR="00D34BE0" w:rsidRPr="006A72C7">
        <w:rPr>
          <w:rFonts w:ascii="Arial" w:hAnsi="Arial"/>
        </w:rPr>
        <w:t>с</w:t>
      </w:r>
      <w:r w:rsidR="00D34BE0" w:rsidRPr="006A72C7">
        <w:rPr>
          <w:rFonts w:ascii="Arial" w:hAnsi="Arial"/>
        </w:rPr>
        <w:t>пользующийся для обозначения расположения объектов, предупреждения, предп</w:t>
      </w:r>
      <w:r w:rsidR="00D34BE0" w:rsidRPr="006A72C7">
        <w:rPr>
          <w:rFonts w:ascii="Arial" w:hAnsi="Arial"/>
        </w:rPr>
        <w:t>и</w:t>
      </w:r>
      <w:r w:rsidR="00D34BE0" w:rsidRPr="006A72C7">
        <w:rPr>
          <w:rFonts w:ascii="Arial" w:hAnsi="Arial"/>
        </w:rPr>
        <w:t>сания или разрешения действий и содержит однозначное смысловое значение. О</w:t>
      </w:r>
      <w:r w:rsidR="00D34BE0" w:rsidRPr="006A72C7">
        <w:rPr>
          <w:rFonts w:ascii="Arial" w:hAnsi="Arial"/>
        </w:rPr>
        <w:t>с</w:t>
      </w:r>
      <w:r w:rsidR="00D34BE0" w:rsidRPr="006A72C7">
        <w:rPr>
          <w:rFonts w:ascii="Arial" w:hAnsi="Arial"/>
        </w:rPr>
        <w:t>новные знаки используют самостоятельно или в составе комбинированных и групп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вых знаков безопасности.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</w:rPr>
        <w:t xml:space="preserve">3.11 </w:t>
      </w:r>
      <w:r w:rsidR="00D34BE0" w:rsidRPr="006A72C7">
        <w:rPr>
          <w:rFonts w:ascii="Arial" w:hAnsi="Arial"/>
          <w:b/>
        </w:rPr>
        <w:t>дополнительный (текстовый) знак безопасности</w:t>
      </w:r>
      <w:r w:rsidR="00D34BE0" w:rsidRPr="006A72C7">
        <w:rPr>
          <w:rFonts w:ascii="Arial" w:hAnsi="Arial"/>
        </w:rPr>
        <w:t xml:space="preserve">: </w:t>
      </w:r>
      <w:r>
        <w:rPr>
          <w:rFonts w:ascii="Arial" w:hAnsi="Arial"/>
        </w:rPr>
        <w:t>З</w:t>
      </w:r>
      <w:r w:rsidR="00D34BE0" w:rsidRPr="006A72C7">
        <w:rPr>
          <w:rFonts w:ascii="Arial" w:hAnsi="Arial"/>
        </w:rPr>
        <w:t>нак</w:t>
      </w:r>
      <w:r w:rsidR="004E26FB" w:rsidRPr="006A72C7">
        <w:rPr>
          <w:rFonts w:ascii="Arial" w:hAnsi="Arial"/>
        </w:rPr>
        <w:t>,</w:t>
      </w:r>
      <w:r w:rsidR="00D34BE0" w:rsidRPr="006A72C7">
        <w:rPr>
          <w:rFonts w:ascii="Arial" w:hAnsi="Arial"/>
        </w:rPr>
        <w:t xml:space="preserve"> содержащий текстовую надпись используется как отдельно, так и в комбинации с основными зн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ками.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</w:rPr>
        <w:t xml:space="preserve">3.12 </w:t>
      </w:r>
      <w:r w:rsidR="00D34BE0" w:rsidRPr="006A72C7">
        <w:rPr>
          <w:rFonts w:ascii="Arial" w:hAnsi="Arial"/>
          <w:b/>
        </w:rPr>
        <w:t>групповой знак безопасности: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З</w:t>
      </w:r>
      <w:r w:rsidR="00D34BE0" w:rsidRPr="006A72C7">
        <w:rPr>
          <w:rFonts w:ascii="Arial" w:hAnsi="Arial"/>
        </w:rPr>
        <w:t>нак</w:t>
      </w:r>
      <w:r w:rsidR="004E26FB" w:rsidRPr="006A72C7">
        <w:rPr>
          <w:rFonts w:ascii="Arial" w:hAnsi="Arial"/>
        </w:rPr>
        <w:t>,</w:t>
      </w:r>
      <w:r w:rsidR="00D34BE0" w:rsidRPr="006A72C7">
        <w:rPr>
          <w:rFonts w:ascii="Arial" w:hAnsi="Arial"/>
        </w:rPr>
        <w:t xml:space="preserve"> состоящий из основных, дополн</w:t>
      </w:r>
      <w:r w:rsidR="00D34BE0" w:rsidRPr="006A72C7">
        <w:rPr>
          <w:rFonts w:ascii="Arial" w:hAnsi="Arial"/>
        </w:rPr>
        <w:t>и</w:t>
      </w:r>
      <w:r w:rsidR="00D34BE0" w:rsidRPr="006A72C7">
        <w:rPr>
          <w:rFonts w:ascii="Arial" w:hAnsi="Arial"/>
        </w:rPr>
        <w:t>тельных знаков и текстовых пояснений и являются носителями комплексных треб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ваний по обеспечению безопасности.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3.13 </w:t>
      </w:r>
      <w:r w:rsidR="00D34BE0" w:rsidRPr="006A72C7">
        <w:rPr>
          <w:rFonts w:ascii="Arial" w:hAnsi="Arial"/>
          <w:b/>
        </w:rPr>
        <w:t>комбинированный знак безопасности: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К</w:t>
      </w:r>
      <w:r w:rsidR="00D34BE0" w:rsidRPr="006A72C7">
        <w:rPr>
          <w:rFonts w:ascii="Arial" w:hAnsi="Arial"/>
        </w:rPr>
        <w:t>омбинация знаков, содерж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щая основные и дополнительные знаки. Используются для указания направления к местам расположения эвакуационных выходов, мест сбора, расположения перви</w:t>
      </w:r>
      <w:r w:rsidR="00D34BE0" w:rsidRPr="006A72C7">
        <w:rPr>
          <w:rFonts w:ascii="Arial" w:hAnsi="Arial"/>
        </w:rPr>
        <w:t>ч</w:t>
      </w:r>
      <w:r w:rsidR="00D34BE0" w:rsidRPr="006A72C7">
        <w:rPr>
          <w:rFonts w:ascii="Arial" w:hAnsi="Arial"/>
        </w:rPr>
        <w:t xml:space="preserve">ных средств пожаротушения и т.п.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lastRenderedPageBreak/>
        <w:t xml:space="preserve">3.14 </w:t>
      </w:r>
      <w:r w:rsidR="00D34BE0" w:rsidRPr="006A72C7">
        <w:rPr>
          <w:rFonts w:ascii="Arial" w:hAnsi="Arial"/>
          <w:b/>
        </w:rPr>
        <w:t>фронтальный знак безопасности: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П</w:t>
      </w:r>
      <w:r w:rsidR="00D34BE0" w:rsidRPr="006A72C7">
        <w:rPr>
          <w:rFonts w:ascii="Arial" w:hAnsi="Arial"/>
        </w:rPr>
        <w:t>лоский знак, размещаемый на ст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нах, над дверями, непосредственно на объекте обозначения, в составе низкорасп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ложенной настенной направляющей линии. Угол обзора знака 90 градусов.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3.15 </w:t>
      </w:r>
      <w:r w:rsidR="00D34BE0" w:rsidRPr="006A72C7">
        <w:rPr>
          <w:rFonts w:ascii="Arial" w:hAnsi="Arial"/>
          <w:b/>
        </w:rPr>
        <w:t>фронтальный потолочный знак безопасности: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П</w:t>
      </w:r>
      <w:r w:rsidR="00D34BE0" w:rsidRPr="006A72C7">
        <w:rPr>
          <w:rFonts w:ascii="Arial" w:hAnsi="Arial"/>
        </w:rPr>
        <w:t>лоский знак разм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щаемый на потолке или внутренних потолочных конструкциях помещений посредс</w:t>
      </w:r>
      <w:r w:rsidR="00D34BE0" w:rsidRPr="006A72C7">
        <w:rPr>
          <w:rFonts w:ascii="Arial" w:hAnsi="Arial"/>
        </w:rPr>
        <w:t>т</w:t>
      </w:r>
      <w:r w:rsidR="00D34BE0" w:rsidRPr="006A72C7">
        <w:rPr>
          <w:rFonts w:ascii="Arial" w:hAnsi="Arial"/>
        </w:rPr>
        <w:t>вом подвесной системы или специальным креплением.</w:t>
      </w:r>
      <w:r w:rsidR="00D34BE0" w:rsidRPr="006A72C7">
        <w:rPr>
          <w:rFonts w:ascii="Arial" w:hAnsi="Arial"/>
          <w:color w:val="000000"/>
        </w:rPr>
        <w:t xml:space="preserve"> В системе ФЭС используется для размещения комбинированных указателей направления эвакуации </w:t>
      </w:r>
      <w:r w:rsidR="00D34BE0" w:rsidRPr="006A72C7">
        <w:rPr>
          <w:rFonts w:ascii="Arial" w:hAnsi="Arial"/>
        </w:rPr>
        <w:t>в местах где нужно указать направление эвакуации с двух сторон (коридорах и их пересечениях, торговых залах самообслуживания, больших помещениях, цехах, перед открытыми лестницами в холлах и т.п.).</w:t>
      </w:r>
      <w:r w:rsidR="00D34BE0" w:rsidRPr="006A72C7">
        <w:rPr>
          <w:rFonts w:ascii="Arial" w:hAnsi="Arial"/>
          <w:color w:val="000000"/>
        </w:rPr>
        <w:t xml:space="preserve"> Различим с длинных дистанций. Угол обзора знаков 90 градусов с двух сторон.</w:t>
      </w:r>
      <w:r w:rsidR="00D34BE0" w:rsidRPr="006A72C7">
        <w:rPr>
          <w:rFonts w:ascii="Arial" w:hAnsi="Arial"/>
        </w:rPr>
        <w:t xml:space="preserve"> 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3.16 </w:t>
      </w:r>
      <w:r w:rsidR="00D34BE0" w:rsidRPr="006A72C7">
        <w:rPr>
          <w:rFonts w:ascii="Arial" w:hAnsi="Arial"/>
          <w:b/>
          <w:color w:val="000000"/>
        </w:rPr>
        <w:t>L – образный знак</w:t>
      </w:r>
      <w:r w:rsidR="00EF3247" w:rsidRPr="006A72C7">
        <w:rPr>
          <w:rFonts w:ascii="Arial" w:hAnsi="Arial"/>
          <w:b/>
          <w:color w:val="000000"/>
        </w:rPr>
        <w:t xml:space="preserve"> (флаговый)</w:t>
      </w:r>
      <w:r w:rsidR="004E26FB" w:rsidRPr="006A72C7"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</w:rPr>
        <w:t>П</w:t>
      </w:r>
      <w:r w:rsidR="00D34BE0" w:rsidRPr="006A72C7">
        <w:rPr>
          <w:rFonts w:ascii="Arial" w:hAnsi="Arial"/>
          <w:color w:val="000000"/>
        </w:rPr>
        <w:t>лоский знак со специальным крепл</w:t>
      </w:r>
      <w:r w:rsidR="00D34BE0" w:rsidRPr="006A72C7">
        <w:rPr>
          <w:rFonts w:ascii="Arial" w:hAnsi="Arial"/>
          <w:color w:val="000000"/>
        </w:rPr>
        <w:t>е</w:t>
      </w:r>
      <w:r w:rsidR="00D34BE0" w:rsidRPr="006A72C7">
        <w:rPr>
          <w:rFonts w:ascii="Arial" w:hAnsi="Arial"/>
          <w:color w:val="000000"/>
        </w:rPr>
        <w:t xml:space="preserve">нием образующий </w:t>
      </w:r>
      <w:r w:rsidR="00D34BE0" w:rsidRPr="006A72C7">
        <w:rPr>
          <w:rFonts w:ascii="Arial" w:hAnsi="Arial"/>
          <w:color w:val="000000"/>
          <w:lang w:val="en-US"/>
        </w:rPr>
        <w:t>L</w:t>
      </w:r>
      <w:r w:rsidR="00D34BE0" w:rsidRPr="006A72C7">
        <w:rPr>
          <w:rFonts w:ascii="Arial" w:hAnsi="Arial"/>
          <w:color w:val="000000"/>
        </w:rPr>
        <w:t>-образную форму. В системе ФЭС размещается на стенах для установки комбинированных указателей направления эвакуации в длинных корид</w:t>
      </w:r>
      <w:r w:rsidR="00D34BE0" w:rsidRPr="006A72C7">
        <w:rPr>
          <w:rFonts w:ascii="Arial" w:hAnsi="Arial"/>
          <w:color w:val="000000"/>
        </w:rPr>
        <w:t>о</w:t>
      </w:r>
      <w:r w:rsidR="00D34BE0" w:rsidRPr="006A72C7">
        <w:rPr>
          <w:rFonts w:ascii="Arial" w:hAnsi="Arial"/>
          <w:color w:val="000000"/>
        </w:rPr>
        <w:t>рах и проходах, их пересечениях. Различим с длинных дистанций. Угол обзора 90 градусов с двух сторон.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3.17 </w:t>
      </w:r>
      <w:r w:rsidR="00D34BE0" w:rsidRPr="006A72C7">
        <w:rPr>
          <w:rFonts w:ascii="Arial" w:hAnsi="Arial"/>
          <w:b/>
          <w:color w:val="000000"/>
        </w:rPr>
        <w:t>V- образный знак</w:t>
      </w:r>
      <w:r w:rsidR="00D34BE0" w:rsidRPr="006A72C7"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</w:rPr>
        <w:t>О</w:t>
      </w:r>
      <w:r w:rsidR="00D34BE0" w:rsidRPr="006A72C7">
        <w:rPr>
          <w:rFonts w:ascii="Arial" w:hAnsi="Arial"/>
          <w:color w:val="000000"/>
        </w:rPr>
        <w:t xml:space="preserve">бъемный знак </w:t>
      </w:r>
      <w:r w:rsidR="00D34BE0" w:rsidRPr="006A72C7">
        <w:rPr>
          <w:rFonts w:ascii="Arial" w:hAnsi="Arial"/>
          <w:color w:val="000000"/>
          <w:lang w:val="en-US"/>
        </w:rPr>
        <w:t>V</w:t>
      </w:r>
      <w:r w:rsidR="00D34BE0" w:rsidRPr="006A72C7">
        <w:rPr>
          <w:rFonts w:ascii="Arial" w:hAnsi="Arial"/>
          <w:color w:val="000000"/>
        </w:rPr>
        <w:t>-образной формы используется на стенах больших помещений где необходимо обеспечить распознавание знака со всех сторон. Используются для основных знаков пожарной безопасности, знаков м</w:t>
      </w:r>
      <w:r w:rsidR="00D34BE0" w:rsidRPr="006A72C7">
        <w:rPr>
          <w:rFonts w:ascii="Arial" w:hAnsi="Arial"/>
          <w:color w:val="000000"/>
        </w:rPr>
        <w:t>е</w:t>
      </w:r>
      <w:r w:rsidR="00D34BE0" w:rsidRPr="006A72C7">
        <w:rPr>
          <w:rFonts w:ascii="Arial" w:hAnsi="Arial"/>
          <w:color w:val="000000"/>
        </w:rPr>
        <w:t>дицинского назначения и т.п. Хорошо видим при угле обзора в 180 градусов с об</w:t>
      </w:r>
      <w:r>
        <w:rPr>
          <w:rFonts w:ascii="Arial" w:hAnsi="Arial"/>
          <w:color w:val="000000"/>
        </w:rPr>
        <w:t>е</w:t>
      </w:r>
      <w:r w:rsidR="00D34BE0" w:rsidRPr="006A72C7">
        <w:rPr>
          <w:rFonts w:ascii="Arial" w:hAnsi="Arial"/>
          <w:color w:val="000000"/>
        </w:rPr>
        <w:t>их сторон.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3.18 </w:t>
      </w:r>
      <w:r w:rsidR="00D34BE0" w:rsidRPr="006A72C7">
        <w:rPr>
          <w:rFonts w:ascii="Arial" w:hAnsi="Arial"/>
          <w:b/>
          <w:color w:val="000000"/>
        </w:rPr>
        <w:t>напольный знак безопасности:</w:t>
      </w:r>
      <w:r w:rsidR="00D34BE0" w:rsidRPr="006A72C7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З</w:t>
      </w:r>
      <w:r w:rsidR="00D34BE0" w:rsidRPr="006A72C7">
        <w:rPr>
          <w:rFonts w:ascii="Arial" w:hAnsi="Arial"/>
          <w:color w:val="000000"/>
        </w:rPr>
        <w:t>нак размещенный на полу. Использ</w:t>
      </w:r>
      <w:r w:rsidR="00D34BE0" w:rsidRPr="006A72C7">
        <w:rPr>
          <w:rFonts w:ascii="Arial" w:hAnsi="Arial"/>
          <w:color w:val="000000"/>
        </w:rPr>
        <w:t>у</w:t>
      </w:r>
      <w:r w:rsidR="00D34BE0" w:rsidRPr="006A72C7">
        <w:rPr>
          <w:rFonts w:ascii="Arial" w:hAnsi="Arial"/>
          <w:color w:val="000000"/>
        </w:rPr>
        <w:t>ется как отдельно, так и в составе напольной разметки для указания направления эвакуации</w:t>
      </w:r>
      <w:r w:rsidR="004E26FB" w:rsidRPr="006A72C7">
        <w:rPr>
          <w:rFonts w:ascii="Arial" w:hAnsi="Arial"/>
          <w:color w:val="000000"/>
        </w:rPr>
        <w:t xml:space="preserve"> в</w:t>
      </w:r>
      <w:r w:rsidR="00D34BE0" w:rsidRPr="006A72C7">
        <w:rPr>
          <w:rFonts w:ascii="Arial" w:hAnsi="Arial"/>
          <w:color w:val="000000"/>
        </w:rPr>
        <w:t xml:space="preserve"> коридорах и их пересечениях, торговых залах самообслуживания, больших помещениях, цехах, перед открытыми лестницами в холлах и т.п.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3.19 </w:t>
      </w:r>
      <w:r w:rsidR="00D34BE0" w:rsidRPr="006A72C7">
        <w:rPr>
          <w:rFonts w:ascii="Arial" w:hAnsi="Arial"/>
          <w:b/>
          <w:color w:val="000000"/>
        </w:rPr>
        <w:t>высота знака:</w:t>
      </w:r>
      <w:r w:rsidR="00D34BE0" w:rsidRPr="006A72C7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Д</w:t>
      </w:r>
      <w:r w:rsidR="00D34BE0" w:rsidRPr="006A72C7">
        <w:rPr>
          <w:rFonts w:ascii="Arial" w:hAnsi="Arial"/>
          <w:color w:val="000000"/>
        </w:rPr>
        <w:t>иаметр круглой геометрической фигуры или высота ч</w:t>
      </w:r>
      <w:r w:rsidR="00D34BE0" w:rsidRPr="006A72C7">
        <w:rPr>
          <w:rFonts w:ascii="Arial" w:hAnsi="Arial"/>
          <w:color w:val="000000"/>
        </w:rPr>
        <w:t>е</w:t>
      </w:r>
      <w:r w:rsidR="00D34BE0" w:rsidRPr="006A72C7">
        <w:rPr>
          <w:rFonts w:ascii="Arial" w:hAnsi="Arial"/>
          <w:color w:val="000000"/>
        </w:rPr>
        <w:t>тырехугольной или треугольной геометрической фигуры.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3.20 </w:t>
      </w:r>
      <w:r w:rsidR="00D34BE0" w:rsidRPr="006A72C7">
        <w:rPr>
          <w:rFonts w:ascii="Arial" w:hAnsi="Arial"/>
          <w:b/>
          <w:color w:val="000000"/>
        </w:rPr>
        <w:t>расстояние опознания</w:t>
      </w:r>
      <w:r w:rsidR="00D34BE0" w:rsidRPr="006A72C7"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</w:rPr>
        <w:t>Р</w:t>
      </w:r>
      <w:r w:rsidR="00D34BE0" w:rsidRPr="006A72C7">
        <w:rPr>
          <w:rFonts w:ascii="Arial" w:hAnsi="Arial"/>
          <w:color w:val="000000"/>
        </w:rPr>
        <w:t>асстояние от наблюдателя до поверхности элемента ФЭС, с которого данный элемент может быть видим, опознан и понятен по смысловому значению (функциональ</w:t>
      </w:r>
      <w:r>
        <w:rPr>
          <w:rFonts w:ascii="Arial" w:hAnsi="Arial"/>
          <w:color w:val="000000"/>
        </w:rPr>
        <w:t>ному назначению).</w:t>
      </w:r>
    </w:p>
    <w:p w:rsidR="00D34BE0" w:rsidRPr="00B94952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3.21 </w:t>
      </w:r>
      <w:r w:rsidR="00D34BE0" w:rsidRPr="006A72C7">
        <w:rPr>
          <w:rFonts w:ascii="Arial" w:hAnsi="Arial"/>
          <w:b/>
        </w:rPr>
        <w:t>верхнее расположение (верхний уровень):</w:t>
      </w:r>
      <w:r w:rsidR="00D34BE0" w:rsidRPr="00B94952">
        <w:rPr>
          <w:rFonts w:ascii="Arial" w:hAnsi="Arial"/>
        </w:rPr>
        <w:t xml:space="preserve"> </w:t>
      </w:r>
      <w:r w:rsidRPr="00B94952">
        <w:rPr>
          <w:rFonts w:ascii="Arial" w:hAnsi="Arial"/>
        </w:rPr>
        <w:t>Р</w:t>
      </w:r>
      <w:r w:rsidR="00D34BE0" w:rsidRPr="00B94952">
        <w:rPr>
          <w:rFonts w:ascii="Arial" w:hAnsi="Arial"/>
        </w:rPr>
        <w:t>асположение</w:t>
      </w:r>
      <w:r w:rsidR="00D34BE0" w:rsidRPr="006A72C7">
        <w:rPr>
          <w:rFonts w:ascii="Arial" w:hAnsi="Arial"/>
        </w:rPr>
        <w:t xml:space="preserve"> элементов ФЭС на расстоянии более 2-х метров от уровня пола для указания перспективы эв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куационного пути, обозначения направления эвакуации в местах пересечений кор</w:t>
      </w:r>
      <w:r w:rsidR="00D34BE0" w:rsidRPr="006A72C7">
        <w:rPr>
          <w:rFonts w:ascii="Arial" w:hAnsi="Arial"/>
        </w:rPr>
        <w:t>и</w:t>
      </w:r>
      <w:r w:rsidR="00D34BE0" w:rsidRPr="006A72C7">
        <w:rPr>
          <w:rFonts w:ascii="Arial" w:hAnsi="Arial"/>
        </w:rPr>
        <w:lastRenderedPageBreak/>
        <w:t>доров и в больших помещений в случае необходимости быстрой эвакуации из нез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дымленных помещений.</w:t>
      </w:r>
    </w:p>
    <w:p w:rsidR="00D34BE0" w:rsidRPr="00B94952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3.22 </w:t>
      </w:r>
      <w:r w:rsidR="00D34BE0" w:rsidRPr="006A72C7">
        <w:rPr>
          <w:rFonts w:ascii="Arial" w:hAnsi="Arial"/>
          <w:b/>
        </w:rPr>
        <w:t xml:space="preserve">среднее расположение (средний уровень): </w:t>
      </w:r>
      <w:r w:rsidRPr="00B94952">
        <w:rPr>
          <w:rFonts w:ascii="Arial" w:hAnsi="Arial"/>
        </w:rPr>
        <w:t>Р</w:t>
      </w:r>
      <w:r w:rsidR="00D34BE0" w:rsidRPr="006A72C7">
        <w:rPr>
          <w:rFonts w:ascii="Arial" w:hAnsi="Arial"/>
        </w:rPr>
        <w:t>асположение элементов ФЭС на расстоянии 1.7-1.8 метров от уровня пола, находящиеся в прямой видим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сти эвакуирующихся людей в случае необходимости быстрой эвакуации из нез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дымленных помещений.</w:t>
      </w:r>
    </w:p>
    <w:p w:rsidR="00D34BE0" w:rsidRPr="006A72C7" w:rsidRDefault="00B94952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3.23 </w:t>
      </w:r>
      <w:r w:rsidR="00D34BE0" w:rsidRPr="006A72C7">
        <w:rPr>
          <w:rFonts w:ascii="Arial" w:hAnsi="Arial"/>
          <w:b/>
        </w:rPr>
        <w:t xml:space="preserve">нижнее расположение (нижний уровень): </w:t>
      </w:r>
      <w:r w:rsidR="00A20931">
        <w:rPr>
          <w:rFonts w:ascii="Arial" w:hAnsi="Arial"/>
        </w:rPr>
        <w:t>Р</w:t>
      </w:r>
      <w:r w:rsidR="00D34BE0" w:rsidRPr="006A72C7">
        <w:rPr>
          <w:rFonts w:ascii="Arial" w:hAnsi="Arial"/>
        </w:rPr>
        <w:t>асположение элемента ФЭС на полу или на расстоянии 0.4м от уровня пола для указания направления движения людей, находящихся под дымом или для обозначения опасных мест, ступеней лес</w:t>
      </w:r>
      <w:r w:rsidR="00D34BE0" w:rsidRPr="006A72C7">
        <w:rPr>
          <w:rFonts w:ascii="Arial" w:hAnsi="Arial"/>
        </w:rPr>
        <w:t>т</w:t>
      </w:r>
      <w:r w:rsidR="00D34BE0" w:rsidRPr="006A72C7">
        <w:rPr>
          <w:rFonts w:ascii="Arial" w:hAnsi="Arial"/>
        </w:rPr>
        <w:t>ниц, порогов и т.п. на полу.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3.24 </w:t>
      </w:r>
      <w:r w:rsidR="00D34BE0" w:rsidRPr="006A72C7">
        <w:rPr>
          <w:rFonts w:ascii="Arial" w:hAnsi="Arial"/>
          <w:b/>
        </w:rPr>
        <w:t>низко</w:t>
      </w:r>
      <w:r w:rsidR="00522099">
        <w:rPr>
          <w:rFonts w:ascii="Arial" w:hAnsi="Arial"/>
          <w:b/>
        </w:rPr>
        <w:t xml:space="preserve"> </w:t>
      </w:r>
      <w:r w:rsidR="00D34BE0" w:rsidRPr="006A72C7">
        <w:rPr>
          <w:rFonts w:ascii="Arial" w:hAnsi="Arial"/>
          <w:b/>
        </w:rPr>
        <w:t>расположенная направляющая линия</w:t>
      </w:r>
      <w:r w:rsidR="00D34BE0" w:rsidRPr="006A72C7">
        <w:rPr>
          <w:rFonts w:ascii="Arial" w:hAnsi="Arial"/>
        </w:rPr>
        <w:t xml:space="preserve">: </w:t>
      </w:r>
      <w:r>
        <w:rPr>
          <w:rFonts w:ascii="Arial" w:hAnsi="Arial"/>
        </w:rPr>
        <w:t>Э</w:t>
      </w:r>
      <w:r w:rsidR="00D34BE0" w:rsidRPr="006A72C7">
        <w:rPr>
          <w:rFonts w:ascii="Arial" w:hAnsi="Arial"/>
        </w:rPr>
        <w:t>лемент ФЭС в виде л</w:t>
      </w:r>
      <w:r w:rsidR="00D34BE0" w:rsidRPr="006A72C7">
        <w:rPr>
          <w:rFonts w:ascii="Arial" w:hAnsi="Arial"/>
        </w:rPr>
        <w:t>и</w:t>
      </w:r>
      <w:r w:rsidR="00D34BE0" w:rsidRPr="006A72C7">
        <w:rPr>
          <w:rFonts w:ascii="Arial" w:hAnsi="Arial"/>
        </w:rPr>
        <w:t>нии (полосы), обозначающей (ограничивающий) эвакуационный путь.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3.25 </w:t>
      </w:r>
      <w:r w:rsidR="00D34BE0" w:rsidRPr="006A72C7">
        <w:rPr>
          <w:rFonts w:ascii="Arial" w:hAnsi="Arial"/>
          <w:b/>
        </w:rPr>
        <w:t xml:space="preserve">среднерасположенная линия: </w:t>
      </w:r>
      <w:r>
        <w:rPr>
          <w:rFonts w:ascii="Arial" w:hAnsi="Arial"/>
        </w:rPr>
        <w:t>Э</w:t>
      </w:r>
      <w:r w:rsidR="00D34BE0" w:rsidRPr="006A72C7">
        <w:rPr>
          <w:rFonts w:ascii="Arial" w:hAnsi="Arial"/>
        </w:rPr>
        <w:t>лемент ФЭС в виде широкой линии (п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лосы)</w:t>
      </w:r>
      <w:r w:rsidR="00EF3247" w:rsidRPr="006A72C7">
        <w:rPr>
          <w:rFonts w:ascii="Arial" w:hAnsi="Arial"/>
        </w:rPr>
        <w:t xml:space="preserve"> размещенной на расстоянии 1.7м от уровня пола</w:t>
      </w:r>
      <w:r w:rsidR="00D34BE0" w:rsidRPr="006A72C7">
        <w:rPr>
          <w:rFonts w:ascii="Arial" w:hAnsi="Arial"/>
        </w:rPr>
        <w:t>, предназначенной для более комфортной и быстрой эвакуации в условиях столпотворения.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3.26 </w:t>
      </w:r>
      <w:r w:rsidR="00D34BE0" w:rsidRPr="006A72C7">
        <w:rPr>
          <w:rFonts w:ascii="Arial" w:hAnsi="Arial"/>
          <w:b/>
        </w:rPr>
        <w:t>план эвакуации</w:t>
      </w:r>
      <w:r>
        <w:rPr>
          <w:rFonts w:ascii="Arial" w:hAnsi="Arial"/>
          <w:b/>
        </w:rPr>
        <w:t>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Э</w:t>
      </w:r>
      <w:r w:rsidR="00D34BE0" w:rsidRPr="006A72C7">
        <w:rPr>
          <w:rFonts w:ascii="Arial" w:hAnsi="Arial"/>
        </w:rPr>
        <w:t>то заранее разработанн</w:t>
      </w:r>
      <w:r w:rsidR="004E26FB" w:rsidRPr="006A72C7">
        <w:rPr>
          <w:rFonts w:ascii="Arial" w:hAnsi="Arial"/>
        </w:rPr>
        <w:t>ый</w:t>
      </w:r>
      <w:r w:rsidR="00D34BE0" w:rsidRPr="006A72C7">
        <w:rPr>
          <w:rFonts w:ascii="Arial" w:hAnsi="Arial"/>
        </w:rPr>
        <w:t xml:space="preserve"> план (схема) размещаемая на видном месте в здании или сооружении, в котором указана вся необходимая и</w:t>
      </w:r>
      <w:r w:rsidR="00D34BE0" w:rsidRPr="006A72C7">
        <w:rPr>
          <w:rFonts w:ascii="Arial" w:hAnsi="Arial"/>
        </w:rPr>
        <w:t>н</w:t>
      </w:r>
      <w:r w:rsidR="00D34BE0" w:rsidRPr="006A72C7">
        <w:rPr>
          <w:rFonts w:ascii="Arial" w:hAnsi="Arial"/>
        </w:rPr>
        <w:t>формация для выхода людей в безопасную зону (пути эвакуации, эвакуационные и аварийные выходы, зон безопасности, мест сбора и т.п.), содержаться данные о м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стонахождении средств спасения, пожарного и медицинского оборудования, кнопок включения пожарной сигнализации, установлен порядок и последовательность пе</w:t>
      </w:r>
      <w:r w:rsidR="00D34BE0" w:rsidRPr="006A72C7">
        <w:rPr>
          <w:rFonts w:ascii="Arial" w:hAnsi="Arial"/>
        </w:rPr>
        <w:t>р</w:t>
      </w:r>
      <w:r w:rsidR="00D34BE0" w:rsidRPr="006A72C7">
        <w:rPr>
          <w:rFonts w:ascii="Arial" w:hAnsi="Arial"/>
        </w:rPr>
        <w:t>вичных действий при обнаружении пожара.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3.27 </w:t>
      </w:r>
      <w:r w:rsidR="00D34BE0" w:rsidRPr="006A72C7">
        <w:rPr>
          <w:rFonts w:ascii="Arial" w:hAnsi="Arial"/>
          <w:b/>
        </w:rPr>
        <w:t xml:space="preserve">фотолюминесцентный экран: </w:t>
      </w:r>
      <w:r>
        <w:rPr>
          <w:rFonts w:ascii="Arial" w:hAnsi="Arial"/>
        </w:rPr>
        <w:t>П</w:t>
      </w:r>
      <w:r w:rsidR="00D34BE0" w:rsidRPr="006A72C7">
        <w:rPr>
          <w:rFonts w:ascii="Arial" w:hAnsi="Arial"/>
        </w:rPr>
        <w:t>лоский</w:t>
      </w:r>
      <w:r w:rsidR="00D34BE0" w:rsidRPr="006A72C7">
        <w:rPr>
          <w:rFonts w:ascii="Arial" w:hAnsi="Arial"/>
          <w:b/>
        </w:rPr>
        <w:t xml:space="preserve"> </w:t>
      </w:r>
      <w:r w:rsidR="00D34BE0" w:rsidRPr="006A72C7">
        <w:rPr>
          <w:rFonts w:ascii="Arial" w:hAnsi="Arial"/>
        </w:rPr>
        <w:t>фотолюминесцентный элемент различной формы и размера, установленный за объектом обозначения для выдел</w:t>
      </w:r>
      <w:r w:rsidR="00D34BE0" w:rsidRPr="006A72C7">
        <w:rPr>
          <w:rFonts w:ascii="Arial" w:hAnsi="Arial"/>
        </w:rPr>
        <w:t>е</w:t>
      </w:r>
      <w:r w:rsidR="00D34BE0" w:rsidRPr="006A72C7">
        <w:rPr>
          <w:rFonts w:ascii="Arial" w:hAnsi="Arial"/>
        </w:rPr>
        <w:t>ния его</w:t>
      </w:r>
      <w:r w:rsidR="00EF3247" w:rsidRPr="006A72C7">
        <w:rPr>
          <w:rFonts w:ascii="Arial" w:hAnsi="Arial"/>
        </w:rPr>
        <w:t xml:space="preserve"> силуэта</w:t>
      </w:r>
      <w:r w:rsidR="00D34BE0" w:rsidRPr="006A72C7">
        <w:rPr>
          <w:rFonts w:ascii="Arial" w:hAnsi="Arial"/>
        </w:rPr>
        <w:t xml:space="preserve"> в темноте</w:t>
      </w:r>
      <w:r w:rsidR="00EF3247" w:rsidRPr="006A72C7">
        <w:rPr>
          <w:rFonts w:ascii="Arial" w:hAnsi="Arial"/>
        </w:rPr>
        <w:t>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3.28 </w:t>
      </w:r>
      <w:r w:rsidR="00D34BE0" w:rsidRPr="006A72C7">
        <w:rPr>
          <w:rFonts w:ascii="Arial" w:hAnsi="Arial"/>
          <w:b/>
        </w:rPr>
        <w:t>эвакуационный выход: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В</w:t>
      </w:r>
      <w:r w:rsidR="00D34BE0" w:rsidRPr="006A72C7">
        <w:rPr>
          <w:rFonts w:ascii="Arial" w:hAnsi="Arial"/>
        </w:rPr>
        <w:t>ыход</w:t>
      </w:r>
      <w:r w:rsidR="004E26FB" w:rsidRPr="006A72C7">
        <w:rPr>
          <w:rFonts w:ascii="Arial" w:hAnsi="Arial"/>
        </w:rPr>
        <w:t>,</w:t>
      </w:r>
      <w:r w:rsidR="00D34BE0" w:rsidRPr="006A72C7">
        <w:rPr>
          <w:rFonts w:ascii="Arial" w:hAnsi="Arial"/>
        </w:rPr>
        <w:t xml:space="preserve"> ведущий наружу или в безопасную зону, предназначенный для экстренной эвакуации людей из здания в случаях чрезвыча</w:t>
      </w:r>
      <w:r w:rsidR="00D34BE0" w:rsidRPr="006A72C7">
        <w:rPr>
          <w:rFonts w:ascii="Arial" w:hAnsi="Arial"/>
        </w:rPr>
        <w:t>й</w:t>
      </w:r>
      <w:r w:rsidR="00D34BE0" w:rsidRPr="006A72C7">
        <w:rPr>
          <w:rFonts w:ascii="Arial" w:hAnsi="Arial"/>
        </w:rPr>
        <w:t>ных ситуаций большим числом людей, как правило, незнакомых либо частично зн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комых с расположением выходов и их технической оснащенностью.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3.29 </w:t>
      </w:r>
      <w:r w:rsidR="00D34BE0" w:rsidRPr="006A72C7">
        <w:rPr>
          <w:rFonts w:ascii="Arial" w:hAnsi="Arial"/>
          <w:b/>
        </w:rPr>
        <w:t>аварийный (запасный) выход: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В</w:t>
      </w:r>
      <w:r w:rsidR="00D34BE0" w:rsidRPr="006A72C7">
        <w:rPr>
          <w:rFonts w:ascii="Arial" w:hAnsi="Arial"/>
        </w:rPr>
        <w:t>ыход, люк или иной выход ведущий н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ружу или в безопасную зону, предназначенный для экстренной эвакуации людей из здания, помещения в случае возникновения чрезвычайных ситуаций людьми, знак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 xml:space="preserve">мыми с расположением выходов и их технической оснащенностью (как правило, это сотрудники, работающие или постоянно находящиеся в этом здании). Используется </w:t>
      </w:r>
      <w:r w:rsidR="00D34BE0" w:rsidRPr="006A72C7">
        <w:rPr>
          <w:rFonts w:ascii="Arial" w:hAnsi="Arial"/>
        </w:rPr>
        <w:lastRenderedPageBreak/>
        <w:t>как дополнительный выход для спасения людей удовлетворяющий требованиям безопасной эвакуации людей при ЧС, но не учитывается при оценке соответствия необходимого количества и размеров эвакуационных путей и эвакуационных вых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дов.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3.30 </w:t>
      </w:r>
      <w:r w:rsidR="00D34BE0" w:rsidRPr="006A72C7">
        <w:rPr>
          <w:rFonts w:ascii="Arial" w:hAnsi="Arial"/>
          <w:b/>
        </w:rPr>
        <w:t>устройство экстренного открывания (устройство "Антипаника"):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З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мочное изделие, удерживающее дверь эвакуационного или аварийного выхода в з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крытом (запертом) положении и обеспечивающее быстрое открывание двери наж</w:t>
      </w:r>
      <w:r w:rsidR="00D34BE0" w:rsidRPr="006A72C7">
        <w:rPr>
          <w:rFonts w:ascii="Arial" w:hAnsi="Arial"/>
        </w:rPr>
        <w:t>а</w:t>
      </w:r>
      <w:r w:rsidR="00D34BE0" w:rsidRPr="006A72C7">
        <w:rPr>
          <w:rFonts w:ascii="Arial" w:hAnsi="Arial"/>
        </w:rPr>
        <w:t>тием рукой или телом человека на управляющий элемент (штангу, ручку и т.п.) при возникновении чрезвычайных ситуаций, расположенное на внутренней стороне п</w:t>
      </w:r>
      <w:r w:rsidR="00D34BE0" w:rsidRPr="006A72C7">
        <w:rPr>
          <w:rFonts w:ascii="Arial" w:hAnsi="Arial"/>
        </w:rPr>
        <w:t>о</w:t>
      </w:r>
      <w:r w:rsidR="00D34BE0" w:rsidRPr="006A72C7">
        <w:rPr>
          <w:rFonts w:ascii="Arial" w:hAnsi="Arial"/>
        </w:rPr>
        <w:t>лотна дверного блока.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3.31 </w:t>
      </w:r>
      <w:r w:rsidR="00D34BE0" w:rsidRPr="006A72C7">
        <w:rPr>
          <w:rFonts w:ascii="Arial" w:hAnsi="Arial"/>
          <w:b/>
        </w:rPr>
        <w:t>штанга замка: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Д</w:t>
      </w:r>
      <w:r w:rsidR="00D34BE0" w:rsidRPr="006A72C7">
        <w:rPr>
          <w:rFonts w:ascii="Arial" w:hAnsi="Arial"/>
        </w:rPr>
        <w:t>еталь (управляющий элемент) устройства "Антипаника" для дверей эвакуационных выходов, установленная горизонтально на внутренней стороне полотна дверного блока, приводимая в действие нажатием на нее для в</w:t>
      </w:r>
      <w:r w:rsidR="00D34BE0" w:rsidRPr="006A72C7">
        <w:rPr>
          <w:rFonts w:ascii="Arial" w:hAnsi="Arial"/>
        </w:rPr>
        <w:t>ы</w:t>
      </w:r>
      <w:r w:rsidR="00D34BE0" w:rsidRPr="006A72C7">
        <w:rPr>
          <w:rFonts w:ascii="Arial" w:hAnsi="Arial"/>
        </w:rPr>
        <w:t>вода засова (засова-защелки) из запорной планки.</w:t>
      </w:r>
    </w:p>
    <w:p w:rsidR="00D34BE0" w:rsidRPr="006A72C7" w:rsidRDefault="00A20931" w:rsidP="00B94952">
      <w:pPr>
        <w:spacing w:line="360" w:lineRule="auto"/>
        <w:ind w:firstLine="709"/>
        <w:jc w:val="both"/>
        <w:rPr>
          <w:rFonts w:ascii="Arial" w:hAnsi="Arial"/>
          <w:bCs/>
        </w:rPr>
      </w:pPr>
      <w:r>
        <w:rPr>
          <w:rFonts w:ascii="Arial" w:hAnsi="Arial"/>
          <w:b/>
        </w:rPr>
        <w:t xml:space="preserve">3.32 </w:t>
      </w:r>
      <w:r w:rsidR="00D34BE0" w:rsidRPr="006A72C7">
        <w:rPr>
          <w:rFonts w:ascii="Arial" w:hAnsi="Arial"/>
          <w:b/>
        </w:rPr>
        <w:t>кнопка экстренного отпирания:</w:t>
      </w:r>
      <w:r w:rsidR="00D34BE0" w:rsidRPr="006A72C7">
        <w:rPr>
          <w:rFonts w:ascii="Arial" w:hAnsi="Arial"/>
        </w:rPr>
        <w:t xml:space="preserve"> </w:t>
      </w:r>
      <w:r>
        <w:rPr>
          <w:rFonts w:ascii="Arial" w:hAnsi="Arial"/>
        </w:rPr>
        <w:t>У</w:t>
      </w:r>
      <w:r w:rsidR="00D34BE0" w:rsidRPr="006A72C7">
        <w:rPr>
          <w:rFonts w:ascii="Arial" w:hAnsi="Arial"/>
        </w:rPr>
        <w:t>правляемый вручную элемент устро</w:t>
      </w:r>
      <w:r w:rsidR="00D34BE0" w:rsidRPr="006A72C7">
        <w:rPr>
          <w:rFonts w:ascii="Arial" w:hAnsi="Arial"/>
        </w:rPr>
        <w:t>й</w:t>
      </w:r>
      <w:r w:rsidR="00D34BE0" w:rsidRPr="006A72C7">
        <w:rPr>
          <w:rFonts w:ascii="Arial" w:hAnsi="Arial"/>
        </w:rPr>
        <w:t>ства замка, который разблокирует блокирующий механизм аварийного выхода.</w:t>
      </w:r>
    </w:p>
    <w:p w:rsidR="00231EFD" w:rsidRPr="006A72C7" w:rsidRDefault="00231EFD" w:rsidP="00B94952">
      <w:pPr>
        <w:spacing w:line="360" w:lineRule="auto"/>
        <w:ind w:firstLine="709"/>
        <w:jc w:val="both"/>
        <w:rPr>
          <w:rFonts w:ascii="Arial" w:hAnsi="Arial"/>
          <w:bCs/>
        </w:rPr>
      </w:pPr>
    </w:p>
    <w:p w:rsidR="004B220D" w:rsidRPr="00A20931" w:rsidRDefault="000A68AB" w:rsidP="00B94952">
      <w:pPr>
        <w:spacing w:line="360" w:lineRule="auto"/>
        <w:ind w:firstLine="709"/>
        <w:jc w:val="both"/>
        <w:rPr>
          <w:rFonts w:ascii="Arial" w:eastAsia="Arial" w:hAnsi="Arial"/>
          <w:b/>
          <w:szCs w:val="28"/>
        </w:rPr>
      </w:pPr>
      <w:r w:rsidRPr="00A20931">
        <w:rPr>
          <w:rFonts w:ascii="Arial" w:hAnsi="Arial"/>
          <w:b/>
          <w:bCs/>
          <w:szCs w:val="28"/>
        </w:rPr>
        <w:t xml:space="preserve">4 </w:t>
      </w:r>
      <w:r w:rsidR="00AF3992" w:rsidRPr="00A20931">
        <w:rPr>
          <w:rFonts w:ascii="Arial" w:hAnsi="Arial"/>
          <w:b/>
          <w:color w:val="231F20"/>
          <w:szCs w:val="28"/>
        </w:rPr>
        <w:t>Проектирование систем ФЭС</w:t>
      </w:r>
    </w:p>
    <w:p w:rsidR="00A20931" w:rsidRPr="00A20931" w:rsidRDefault="00A20931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b/>
          <w:color w:val="231F20"/>
        </w:rPr>
      </w:pPr>
    </w:p>
    <w:p w:rsidR="00AF3992" w:rsidRPr="00A20931" w:rsidRDefault="00A20931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b/>
          <w:color w:val="231F20"/>
        </w:rPr>
      </w:pPr>
      <w:r w:rsidRPr="00A20931">
        <w:rPr>
          <w:rFonts w:ascii="Arial" w:hAnsi="Arial"/>
          <w:b/>
          <w:color w:val="231F20"/>
        </w:rPr>
        <w:t>4.1 Общие положения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4.1.1 ФЭС является автономной, самостоятельной навигационной системой безопасности, которая применяется в целях организации управления движением людей по эвакуационным путям (для уменьшения времени эвакуации, информир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>вания о структуре путей эвакуации, правилах поведения и т.д.) в условиях нормал</w:t>
      </w:r>
      <w:r w:rsidRPr="006A72C7">
        <w:rPr>
          <w:rFonts w:ascii="Arial" w:hAnsi="Arial"/>
        </w:rPr>
        <w:t>ь</w:t>
      </w:r>
      <w:r w:rsidRPr="006A72C7">
        <w:rPr>
          <w:rFonts w:ascii="Arial" w:hAnsi="Arial"/>
        </w:rPr>
        <w:t>ного освещения, ограниченной видимости (сумер</w:t>
      </w:r>
      <w:r w:rsidR="004E26FB" w:rsidRPr="006A72C7">
        <w:rPr>
          <w:rFonts w:ascii="Arial" w:hAnsi="Arial"/>
        </w:rPr>
        <w:t>ки</w:t>
      </w:r>
      <w:r w:rsidRPr="006A72C7">
        <w:rPr>
          <w:rFonts w:ascii="Arial" w:hAnsi="Arial"/>
        </w:rPr>
        <w:t>, задымлен</w:t>
      </w:r>
      <w:r w:rsidR="004E26FB" w:rsidRPr="006A72C7">
        <w:rPr>
          <w:rFonts w:ascii="Arial" w:hAnsi="Arial"/>
        </w:rPr>
        <w:t>ие</w:t>
      </w:r>
      <w:r w:rsidRPr="006A72C7">
        <w:rPr>
          <w:rFonts w:ascii="Arial" w:hAnsi="Arial"/>
        </w:rPr>
        <w:t>, туман и т.п.), по</w:t>
      </w:r>
      <w:r w:rsidRPr="006A72C7">
        <w:rPr>
          <w:rFonts w:ascii="Arial" w:hAnsi="Arial"/>
        </w:rPr>
        <w:t>л</w:t>
      </w:r>
      <w:r w:rsidRPr="006A72C7">
        <w:rPr>
          <w:rFonts w:ascii="Arial" w:hAnsi="Arial"/>
        </w:rPr>
        <w:t>ной темноты (аварийного отключения освещения), при угрозе и возникновении чре</w:t>
      </w:r>
      <w:r w:rsidRPr="006A72C7">
        <w:rPr>
          <w:rFonts w:ascii="Arial" w:hAnsi="Arial"/>
        </w:rPr>
        <w:t>з</w:t>
      </w:r>
      <w:r w:rsidRPr="006A72C7">
        <w:rPr>
          <w:rFonts w:ascii="Arial" w:hAnsi="Arial"/>
        </w:rPr>
        <w:t>вычайной ситуации (пожар, авар</w:t>
      </w:r>
      <w:r w:rsidR="005A22DC" w:rsidRPr="006A72C7">
        <w:rPr>
          <w:rFonts w:ascii="Arial" w:hAnsi="Arial"/>
        </w:rPr>
        <w:t>ия</w:t>
      </w:r>
      <w:r w:rsidRPr="006A72C7">
        <w:rPr>
          <w:rFonts w:ascii="Arial" w:hAnsi="Arial"/>
        </w:rPr>
        <w:t>, стихийно</w:t>
      </w:r>
      <w:r w:rsidR="005A22DC" w:rsidRPr="006A72C7">
        <w:rPr>
          <w:rFonts w:ascii="Arial" w:hAnsi="Arial"/>
        </w:rPr>
        <w:t>е</w:t>
      </w:r>
      <w:r w:rsidRPr="006A72C7">
        <w:rPr>
          <w:rFonts w:ascii="Arial" w:hAnsi="Arial"/>
        </w:rPr>
        <w:t xml:space="preserve"> бедстви</w:t>
      </w:r>
      <w:r w:rsidR="005A22DC" w:rsidRPr="006A72C7">
        <w:rPr>
          <w:rFonts w:ascii="Arial" w:hAnsi="Arial"/>
        </w:rPr>
        <w:t>е</w:t>
      </w:r>
      <w:r w:rsidRPr="006A72C7">
        <w:rPr>
          <w:rFonts w:ascii="Arial" w:hAnsi="Arial"/>
        </w:rPr>
        <w:t>, катастроф</w:t>
      </w:r>
      <w:r w:rsidR="005A22DC" w:rsidRPr="006A72C7">
        <w:rPr>
          <w:rFonts w:ascii="Arial" w:hAnsi="Arial"/>
        </w:rPr>
        <w:t>а</w:t>
      </w:r>
      <w:r w:rsidRPr="006A72C7">
        <w:rPr>
          <w:rFonts w:ascii="Arial" w:hAnsi="Arial"/>
        </w:rPr>
        <w:t>, террористич</w:t>
      </w:r>
      <w:r w:rsidRPr="006A72C7">
        <w:rPr>
          <w:rFonts w:ascii="Arial" w:hAnsi="Arial"/>
        </w:rPr>
        <w:t>е</w:t>
      </w:r>
      <w:r w:rsidRPr="006A72C7">
        <w:rPr>
          <w:rFonts w:ascii="Arial" w:hAnsi="Arial"/>
        </w:rPr>
        <w:t>ск</w:t>
      </w:r>
      <w:r w:rsidR="005A22DC" w:rsidRPr="006A72C7">
        <w:rPr>
          <w:rFonts w:ascii="Arial" w:hAnsi="Arial"/>
        </w:rPr>
        <w:t>ий</w:t>
      </w:r>
      <w:r w:rsidR="00A20931">
        <w:rPr>
          <w:rFonts w:ascii="Arial" w:hAnsi="Arial"/>
        </w:rPr>
        <w:t xml:space="preserve"> акт и т.п.).</w:t>
      </w:r>
    </w:p>
    <w:p w:rsidR="00A20931" w:rsidRPr="00A20931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4.1.2 Фотолюминесцентная эвакуационная система (ФЭС) – это совокупность элементов и обозначений</w:t>
      </w:r>
      <w:r w:rsidR="005A22DC" w:rsidRPr="006A72C7">
        <w:rPr>
          <w:rFonts w:ascii="Arial" w:hAnsi="Arial"/>
        </w:rPr>
        <w:t>,</w:t>
      </w:r>
      <w:r w:rsidRPr="006A72C7">
        <w:rPr>
          <w:rFonts w:ascii="Arial" w:hAnsi="Arial"/>
        </w:rPr>
        <w:t xml:space="preserve"> изготовленных с применением искусственных или пр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родных фотолюминофоров, которые накапливая энергию от источников света, дл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тельное время светятся в темноте.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4.1.3 Система ФЭС включает в себя элементы, обозначающие: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lastRenderedPageBreak/>
        <w:t>путь и направление эвакуации;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двери (дверные проемы), механизмы открывания дверей (на путях эв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 xml:space="preserve">куации, эвакуационный и аварийные выходы); 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лестницы, перила на лестничных маршах, лестничные площадки на п</w:t>
      </w:r>
      <w:r w:rsidRPr="006A72C7">
        <w:rPr>
          <w:rFonts w:ascii="Arial" w:hAnsi="Arial"/>
        </w:rPr>
        <w:t>у</w:t>
      </w:r>
      <w:r w:rsidRPr="006A72C7">
        <w:rPr>
          <w:rFonts w:ascii="Arial" w:hAnsi="Arial"/>
        </w:rPr>
        <w:t xml:space="preserve">тях эвакуации; 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опасные места, расположенные на и вдоль путей эвакуации;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места размещения спасательных средств, средств оказания медици</w:t>
      </w:r>
      <w:r w:rsidRPr="006A72C7">
        <w:rPr>
          <w:rFonts w:ascii="Arial" w:hAnsi="Arial"/>
        </w:rPr>
        <w:t>н</w:t>
      </w:r>
      <w:r w:rsidRPr="006A72C7">
        <w:rPr>
          <w:rFonts w:ascii="Arial" w:hAnsi="Arial"/>
        </w:rPr>
        <w:t>ской помощи, средств противопожарной и противоаварийной защиты, средств связи;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 xml:space="preserve">объекты оперативного опознания; </w:t>
      </w:r>
    </w:p>
    <w:p w:rsidR="00AF3992" w:rsidRPr="006A72C7" w:rsidRDefault="00AF3992" w:rsidP="00B94952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 xml:space="preserve">пути эвакуации для людей с ограниченными возможностями. 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4.1.3 Фотолюминесцентные элементы системы ФЭС применяются на путях эвакуации как в качестве альтернативной самостоятельной системы эвакуации при чрезвычайных ситуациях, так и в составе других систем эвакуации: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зданиях и сооружениях высотой более 6 этажей или более 25 метров</w:t>
      </w:r>
      <w:r w:rsidRPr="006A72C7">
        <w:rPr>
          <w:rFonts w:ascii="Arial" w:hAnsi="Arial"/>
          <w:color w:val="FF0000"/>
          <w:sz w:val="24"/>
          <w:szCs w:val="24"/>
        </w:rPr>
        <w:t xml:space="preserve"> </w:t>
      </w:r>
      <w:r w:rsidRPr="006A72C7">
        <w:rPr>
          <w:rFonts w:ascii="Arial" w:hAnsi="Arial"/>
          <w:sz w:val="24"/>
          <w:szCs w:val="24"/>
        </w:rPr>
        <w:t>(высотные здания)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общественных, офисных и торговых зданиях и сооружениях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учреждениях здравоохранения</w:t>
      </w:r>
      <w:r w:rsidRPr="006A72C7">
        <w:rPr>
          <w:rFonts w:ascii="Arial" w:hAnsi="Arial"/>
          <w:sz w:val="24"/>
        </w:rPr>
        <w:t>;</w:t>
      </w:r>
      <w:r w:rsidRPr="006A72C7">
        <w:rPr>
          <w:rFonts w:ascii="Arial" w:hAnsi="Arial"/>
          <w:sz w:val="24"/>
          <w:szCs w:val="24"/>
        </w:rPr>
        <w:t xml:space="preserve"> 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детских и дошкольных учреждениях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зданиях и сооружениях с временным и постоянным пребыванием л</w:t>
      </w:r>
      <w:r w:rsidRPr="006A72C7">
        <w:rPr>
          <w:rFonts w:ascii="Arial" w:hAnsi="Arial"/>
          <w:sz w:val="24"/>
          <w:szCs w:val="24"/>
        </w:rPr>
        <w:t>ю</w:t>
      </w:r>
      <w:r w:rsidRPr="006A72C7">
        <w:rPr>
          <w:rFonts w:ascii="Arial" w:hAnsi="Arial"/>
          <w:sz w:val="24"/>
          <w:szCs w:val="24"/>
        </w:rPr>
        <w:t>дей в темное время суток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 объектах гражданской обороны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промышленных зданиях и сооружениях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 потенциально опасных объектах (их отдельных частей)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в том числе опасных объектов нефтегазовой отрасли</w:t>
      </w:r>
      <w:r w:rsidRPr="006A72C7">
        <w:rPr>
          <w:rFonts w:ascii="Arial" w:hAnsi="Arial"/>
          <w:sz w:val="24"/>
        </w:rPr>
        <w:t>;</w:t>
      </w:r>
      <w:r w:rsidRPr="006A72C7">
        <w:rPr>
          <w:rFonts w:ascii="Arial" w:hAnsi="Arial"/>
          <w:sz w:val="24"/>
          <w:szCs w:val="24"/>
        </w:rPr>
        <w:t xml:space="preserve"> 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подземных сооружениях и объектах без естественного освещения, но при наличии искусственного освещения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особо опасных помещений и помещений с повышенной опасностью</w:t>
      </w:r>
      <w:r w:rsidRPr="006A72C7">
        <w:rPr>
          <w:rFonts w:ascii="Arial" w:hAnsi="Arial"/>
          <w:sz w:val="24"/>
        </w:rPr>
        <w:t>;</w:t>
      </w:r>
      <w:r w:rsidRPr="006A72C7">
        <w:rPr>
          <w:rFonts w:ascii="Arial" w:hAnsi="Arial"/>
          <w:sz w:val="24"/>
          <w:szCs w:val="24"/>
        </w:rPr>
        <w:t xml:space="preserve"> 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 объектах транспортной инфраструктуры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автомобильных, пешеходных, железнодорожных туннелях и туннелях метро.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4.1.4 Условиями для установки ФЭС или отдельных элементов ФЭС являются: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необходимость быстрой эвакуации большого количества людей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наличие маломобильных групп населения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временное или постоянное пребывания людей в темное время суток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lastRenderedPageBreak/>
        <w:t>наличие запутанных путей эвакуации (пересечения коридоров, повор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>тов спусков и т.п.)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большое количество лестничных маршей на пути эвакуации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наличие длинных коридоров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наличие препятствий, опасных зон на путях эвакуации (конструктивные элементы здания, лестницы, перепады пола, преграды и т.п.)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искусственное освещение сооружений и их частей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отсутствие </w:t>
      </w:r>
      <w:r w:rsidR="00EF3247" w:rsidRPr="006A72C7">
        <w:rPr>
          <w:rFonts w:ascii="Arial" w:hAnsi="Arial"/>
          <w:sz w:val="24"/>
          <w:szCs w:val="24"/>
        </w:rPr>
        <w:t>эвакуационного</w:t>
      </w:r>
      <w:r w:rsidRPr="006A72C7">
        <w:rPr>
          <w:rFonts w:ascii="Arial" w:hAnsi="Arial"/>
          <w:sz w:val="24"/>
          <w:szCs w:val="24"/>
        </w:rPr>
        <w:t xml:space="preserve"> освещения</w:t>
      </w:r>
      <w:r w:rsidRPr="006A72C7">
        <w:rPr>
          <w:rFonts w:ascii="Arial" w:hAnsi="Arial"/>
          <w:sz w:val="24"/>
        </w:rPr>
        <w:t>;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конструктивные нарушения на путях эвакуации, допущенных при стро</w:t>
      </w:r>
      <w:r w:rsidRPr="006A72C7">
        <w:rPr>
          <w:rFonts w:ascii="Arial" w:hAnsi="Arial"/>
          <w:sz w:val="24"/>
          <w:szCs w:val="24"/>
        </w:rPr>
        <w:t>и</w:t>
      </w:r>
      <w:r w:rsidRPr="006A72C7">
        <w:rPr>
          <w:rFonts w:ascii="Arial" w:hAnsi="Arial"/>
          <w:sz w:val="24"/>
          <w:szCs w:val="24"/>
        </w:rPr>
        <w:t>тельстве, где применение ФЭС или элементов ФЭС будет достаточной компенс</w:t>
      </w:r>
      <w:r w:rsidRPr="006A72C7">
        <w:rPr>
          <w:rFonts w:ascii="Arial" w:hAnsi="Arial"/>
          <w:sz w:val="24"/>
          <w:szCs w:val="24"/>
        </w:rPr>
        <w:t>и</w:t>
      </w:r>
      <w:r w:rsidRPr="006A72C7">
        <w:rPr>
          <w:rFonts w:ascii="Arial" w:hAnsi="Arial"/>
          <w:sz w:val="24"/>
          <w:szCs w:val="24"/>
        </w:rPr>
        <w:t>рующей мерой</w:t>
      </w:r>
      <w:r w:rsidRPr="006A72C7">
        <w:rPr>
          <w:rFonts w:ascii="Arial" w:hAnsi="Arial"/>
          <w:sz w:val="24"/>
        </w:rPr>
        <w:t>;</w:t>
      </w:r>
      <w:r w:rsidRPr="006A72C7">
        <w:rPr>
          <w:rFonts w:ascii="Arial" w:hAnsi="Arial"/>
          <w:sz w:val="24"/>
          <w:szCs w:val="24"/>
        </w:rPr>
        <w:t xml:space="preserve"> </w:t>
      </w:r>
    </w:p>
    <w:p w:rsidR="00AF3992" w:rsidRPr="006A72C7" w:rsidRDefault="00AF3992" w:rsidP="00B94952">
      <w:pPr>
        <w:pStyle w:val="af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требования нормативных документов по пожарной безопасности.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4.1.5 Система ФЭС может использоваться:</w:t>
      </w:r>
    </w:p>
    <w:p w:rsidR="00AF3992" w:rsidRPr="006A72C7" w:rsidRDefault="00AF3992" w:rsidP="00B94952">
      <w:pPr>
        <w:pStyle w:val="af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местах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где установка </w:t>
      </w:r>
      <w:r w:rsidR="00EF3247" w:rsidRPr="006A72C7">
        <w:rPr>
          <w:rFonts w:ascii="Arial" w:hAnsi="Arial"/>
          <w:sz w:val="24"/>
          <w:szCs w:val="24"/>
        </w:rPr>
        <w:t>эвакуационного</w:t>
      </w:r>
      <w:r w:rsidRPr="006A72C7">
        <w:rPr>
          <w:rFonts w:ascii="Arial" w:hAnsi="Arial"/>
          <w:sz w:val="24"/>
          <w:szCs w:val="24"/>
        </w:rPr>
        <w:t xml:space="preserve"> освещения не предусмотрена нормативными документами или технически не возможна; </w:t>
      </w:r>
    </w:p>
    <w:p w:rsidR="00AF3992" w:rsidRPr="006A72C7" w:rsidRDefault="00AF3992" w:rsidP="00B94952">
      <w:pPr>
        <w:pStyle w:val="af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взамен эвакуационного освещения, где это обусловлено экономической целесообразностью, технической необходимостью и минимальными рисками. </w:t>
      </w:r>
    </w:p>
    <w:p w:rsidR="00AF3992" w:rsidRPr="006A72C7" w:rsidRDefault="00AF3992" w:rsidP="00B94952">
      <w:pPr>
        <w:pStyle w:val="af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hAnsi="Arial"/>
          <w:b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в дополнение к </w:t>
      </w:r>
      <w:r w:rsidR="00EF3247" w:rsidRPr="006A72C7">
        <w:rPr>
          <w:rFonts w:ascii="Arial" w:hAnsi="Arial"/>
          <w:sz w:val="24"/>
          <w:szCs w:val="24"/>
        </w:rPr>
        <w:t>эвакуационному</w:t>
      </w:r>
      <w:r w:rsidRPr="006A72C7">
        <w:rPr>
          <w:rFonts w:ascii="Arial" w:hAnsi="Arial"/>
          <w:sz w:val="24"/>
          <w:szCs w:val="24"/>
        </w:rPr>
        <w:t xml:space="preserve"> освещению и другим системам эваку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ции в качестве навигационной системы для дополнительного выделения путей эв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куации, направления эвакуации, препятствий, опасных зон и т.п. при необходимости увеличения мер безопасности.</w:t>
      </w:r>
    </w:p>
    <w:p w:rsidR="00AF3992" w:rsidRPr="006A72C7" w:rsidRDefault="00AF3992" w:rsidP="00B94952">
      <w:pPr>
        <w:pStyle w:val="af7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b/>
          <w:color w:val="231F20"/>
          <w:spacing w:val="-3"/>
        </w:rPr>
      </w:pPr>
      <w:r w:rsidRPr="006A72C7">
        <w:rPr>
          <w:rFonts w:ascii="Arial" w:hAnsi="Arial"/>
          <w:b/>
          <w:color w:val="231F20"/>
          <w:spacing w:val="-3"/>
        </w:rPr>
        <w:t>4.2 Прин</w:t>
      </w:r>
      <w:r w:rsidR="00A20931">
        <w:rPr>
          <w:rFonts w:ascii="Arial" w:hAnsi="Arial"/>
          <w:b/>
          <w:color w:val="231F20"/>
          <w:spacing w:val="-3"/>
        </w:rPr>
        <w:t>ципы проектирования систем ФЭС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b/>
          <w:color w:val="231F20"/>
          <w:spacing w:val="-3"/>
        </w:rPr>
      </w:pP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231F20"/>
          <w:spacing w:val="-3"/>
        </w:rPr>
      </w:pPr>
      <w:r w:rsidRPr="006A72C7">
        <w:rPr>
          <w:rFonts w:ascii="Arial" w:hAnsi="Arial"/>
          <w:color w:val="231F20"/>
          <w:spacing w:val="-3"/>
        </w:rPr>
        <w:t>4.2.1 Общие рекомендац</w:t>
      </w:r>
      <w:r w:rsidR="00A20931">
        <w:rPr>
          <w:rFonts w:ascii="Arial" w:hAnsi="Arial"/>
          <w:color w:val="231F20"/>
          <w:spacing w:val="-3"/>
        </w:rPr>
        <w:t>ии по проектированию систем ФЭС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Так как ФЭС состоит из многих компонентов, а учитывая многообразие зданий и сооружений по конфигурации, назначению, составу помещений, количеству и кат</w:t>
      </w:r>
      <w:r w:rsidRPr="006A72C7">
        <w:rPr>
          <w:rFonts w:ascii="Arial" w:hAnsi="Arial"/>
        </w:rPr>
        <w:t>е</w:t>
      </w:r>
      <w:r w:rsidRPr="006A72C7">
        <w:rPr>
          <w:rFonts w:ascii="Arial" w:hAnsi="Arial"/>
        </w:rPr>
        <w:t xml:space="preserve">гориям людей, находящихся в зданиях и сооружениях, проектирование ФЭС требует индивидуального подхода в каждом случае. 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При проектировании эвакуационных путей и выборе комбинаций элементов системы ФЭС в зданиях и сооружениях (их частях) проектная группа должна обр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>тить внимание и учесть следующие факторы: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возможность и характер возникновения чрезвычайной ситуации в зд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нии или сооружении;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lastRenderedPageBreak/>
        <w:t>местоположение здания (фактор времени прибытия спасательных служб);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количество людей, находящихся в здании и их демографические ос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>бенности (возраст, мобильность, наличие факторов препятствующих быстрой орие</w:t>
      </w:r>
      <w:r w:rsidRPr="006A72C7">
        <w:rPr>
          <w:rFonts w:ascii="Arial" w:hAnsi="Arial"/>
          <w:sz w:val="24"/>
          <w:szCs w:val="24"/>
        </w:rPr>
        <w:t>н</w:t>
      </w:r>
      <w:r w:rsidRPr="006A72C7">
        <w:rPr>
          <w:rFonts w:ascii="Arial" w:hAnsi="Arial"/>
          <w:sz w:val="24"/>
          <w:szCs w:val="24"/>
        </w:rPr>
        <w:t>тации и эвакуации);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ожидаемое время задержки начала эвакуации;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тип, размер, назначение и планировку здания;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архитектурные особенности помещений в составе здания, наличие опасных зон, изменение направления, пересечения, запутанность эвакуационных путей, наличие перепадов уровня пола, места возможного критического увеличения плотности людских потоков (столпотворение) и т.п.; 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условия, при которых будет необходимо использование аварийных в</w:t>
      </w:r>
      <w:r w:rsidRPr="006A72C7">
        <w:rPr>
          <w:rFonts w:ascii="Arial" w:hAnsi="Arial"/>
          <w:sz w:val="24"/>
          <w:szCs w:val="24"/>
        </w:rPr>
        <w:t>ы</w:t>
      </w:r>
      <w:r w:rsidRPr="006A72C7">
        <w:rPr>
          <w:rFonts w:ascii="Arial" w:hAnsi="Arial"/>
          <w:sz w:val="24"/>
          <w:szCs w:val="24"/>
        </w:rPr>
        <w:t>ходов;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ожидаемое количество людей, которые могут воспользоваться авари</w:t>
      </w:r>
      <w:r w:rsidRPr="006A72C7">
        <w:rPr>
          <w:rFonts w:ascii="Arial" w:hAnsi="Arial"/>
          <w:sz w:val="24"/>
          <w:szCs w:val="24"/>
        </w:rPr>
        <w:t>й</w:t>
      </w:r>
      <w:r w:rsidRPr="006A72C7">
        <w:rPr>
          <w:rFonts w:ascii="Arial" w:hAnsi="Arial"/>
          <w:sz w:val="24"/>
          <w:szCs w:val="24"/>
        </w:rPr>
        <w:t>ными выходами;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возможность применения альтернативных эвакуационных путей для снижения плотности людских потоков</w:t>
      </w:r>
      <w:r w:rsidRPr="006A72C7">
        <w:rPr>
          <w:rFonts w:ascii="Arial" w:hAnsi="Arial"/>
          <w:sz w:val="24"/>
        </w:rPr>
        <w:t>;</w:t>
      </w:r>
      <w:r w:rsidRPr="006A72C7">
        <w:rPr>
          <w:rFonts w:ascii="Arial" w:hAnsi="Arial"/>
          <w:sz w:val="24"/>
          <w:szCs w:val="24"/>
        </w:rPr>
        <w:t xml:space="preserve">  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возможное задымление или изменение освещения, препятствующее быстрой эвакуации; </w:t>
      </w:r>
    </w:p>
    <w:p w:rsidR="00AF3992" w:rsidRPr="006A72C7" w:rsidRDefault="00AF3992" w:rsidP="00B94952">
      <w:pPr>
        <w:pStyle w:val="af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назначение помещений, их конструктивные особенности, материалы п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 xml:space="preserve">крытия стен, колон, полов, возможности размещения элементов ФЭС и методы их крепления, а также влияние внешних факторов на эксплуатационные характеристики системы. </w:t>
      </w:r>
    </w:p>
    <w:p w:rsidR="00AF3992" w:rsidRPr="00A20931" w:rsidRDefault="00AF3992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A20931">
        <w:rPr>
          <w:rFonts w:ascii="Arial" w:hAnsi="Arial"/>
          <w:spacing w:val="20"/>
          <w:sz w:val="22"/>
          <w:szCs w:val="22"/>
        </w:rPr>
        <w:t>Примечание</w:t>
      </w:r>
      <w:r w:rsidR="00A20931" w:rsidRPr="00A20931">
        <w:rPr>
          <w:rFonts w:ascii="Arial" w:hAnsi="Arial"/>
          <w:spacing w:val="20"/>
          <w:sz w:val="22"/>
          <w:szCs w:val="22"/>
        </w:rPr>
        <w:t xml:space="preserve"> -</w:t>
      </w:r>
      <w:r w:rsidRPr="00A20931">
        <w:rPr>
          <w:rFonts w:ascii="Arial" w:hAnsi="Arial"/>
          <w:sz w:val="22"/>
          <w:szCs w:val="22"/>
        </w:rPr>
        <w:t xml:space="preserve"> </w:t>
      </w:r>
      <w:r w:rsidR="00A20931" w:rsidRPr="00A20931">
        <w:rPr>
          <w:rFonts w:ascii="Arial" w:hAnsi="Arial"/>
          <w:sz w:val="22"/>
          <w:szCs w:val="22"/>
        </w:rPr>
        <w:t>К</w:t>
      </w:r>
      <w:r w:rsidRPr="00A20931">
        <w:rPr>
          <w:rFonts w:ascii="Arial" w:hAnsi="Arial"/>
          <w:sz w:val="22"/>
          <w:szCs w:val="22"/>
        </w:rPr>
        <w:t>ак правило, ФЭС рассчитана на установку по всему зданию, но м</w:t>
      </w:r>
      <w:r w:rsidRPr="00A20931">
        <w:rPr>
          <w:rFonts w:ascii="Arial" w:hAnsi="Arial"/>
          <w:sz w:val="22"/>
          <w:szCs w:val="22"/>
        </w:rPr>
        <w:t>о</w:t>
      </w:r>
      <w:r w:rsidRPr="00A20931">
        <w:rPr>
          <w:rFonts w:ascii="Arial" w:hAnsi="Arial"/>
          <w:sz w:val="22"/>
          <w:szCs w:val="22"/>
        </w:rPr>
        <w:t>жет ограничиваться определенными частями здания (сооружения), где это обосновано ра</w:t>
      </w:r>
      <w:r w:rsidRPr="00A20931">
        <w:rPr>
          <w:rFonts w:ascii="Arial" w:hAnsi="Arial"/>
          <w:sz w:val="22"/>
          <w:szCs w:val="22"/>
        </w:rPr>
        <w:t>с</w:t>
      </w:r>
      <w:r w:rsidRPr="00A20931">
        <w:rPr>
          <w:rFonts w:ascii="Arial" w:hAnsi="Arial"/>
          <w:sz w:val="22"/>
          <w:szCs w:val="22"/>
        </w:rPr>
        <w:t>четом пожарного риска или требованиями нормативных документов по пожарной безопа</w:t>
      </w:r>
      <w:r w:rsidRPr="00A20931">
        <w:rPr>
          <w:rFonts w:ascii="Arial" w:hAnsi="Arial"/>
          <w:sz w:val="22"/>
          <w:szCs w:val="22"/>
        </w:rPr>
        <w:t>с</w:t>
      </w:r>
      <w:r w:rsidRPr="00A20931">
        <w:rPr>
          <w:rFonts w:ascii="Arial" w:hAnsi="Arial"/>
          <w:sz w:val="22"/>
          <w:szCs w:val="22"/>
        </w:rPr>
        <w:t>ности.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4.2.2 Общие требова</w:t>
      </w:r>
      <w:r w:rsidR="00A20931">
        <w:rPr>
          <w:rFonts w:ascii="Arial" w:hAnsi="Arial"/>
        </w:rPr>
        <w:t>ния к проектированию систем ФЭС</w:t>
      </w: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ФЭС должна предоставлять собой однородную, последовательную, логически связанную, непрерывную цепочку информации, которая даст возможность эваку</w:t>
      </w:r>
      <w:r w:rsidRPr="006A72C7">
        <w:rPr>
          <w:rFonts w:ascii="Arial" w:hAnsi="Arial"/>
        </w:rPr>
        <w:t>и</w:t>
      </w:r>
      <w:r w:rsidRPr="006A72C7">
        <w:rPr>
          <w:rFonts w:ascii="Arial" w:hAnsi="Arial"/>
        </w:rPr>
        <w:t>рующимся людям организованно достичь безопасной зоны из любой точки сооруж</w:t>
      </w:r>
      <w:r w:rsidRPr="006A72C7">
        <w:rPr>
          <w:rFonts w:ascii="Arial" w:hAnsi="Arial"/>
        </w:rPr>
        <w:t>е</w:t>
      </w:r>
      <w:r w:rsidRPr="006A72C7">
        <w:rPr>
          <w:rFonts w:ascii="Arial" w:hAnsi="Arial"/>
        </w:rPr>
        <w:t>ния и проектируется по следующим принципам: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направление движения эвакуации людей должно составляться с учетом особенностей их поведения при пожарах, существующих объемно-планировочных </w:t>
      </w:r>
      <w:r w:rsidRPr="006A72C7">
        <w:rPr>
          <w:rFonts w:ascii="Arial" w:hAnsi="Arial"/>
          <w:sz w:val="24"/>
          <w:szCs w:val="24"/>
        </w:rPr>
        <w:lastRenderedPageBreak/>
        <w:t>решений здания, параметров движения людских потоков, пропускной способности эвакуационных путей и выходов, сложившего режима эксплуатации объекта;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учреждениях здравоохранения, спортивных сооружениях, крупных торгово-развлекательных комплексах и других местах с массовым пребыванием л</w:t>
      </w:r>
      <w:r w:rsidRPr="006A72C7">
        <w:rPr>
          <w:rFonts w:ascii="Arial" w:hAnsi="Arial"/>
          <w:sz w:val="24"/>
          <w:szCs w:val="24"/>
        </w:rPr>
        <w:t>ю</w:t>
      </w:r>
      <w:r w:rsidRPr="006A72C7">
        <w:rPr>
          <w:rFonts w:ascii="Arial" w:hAnsi="Arial"/>
          <w:sz w:val="24"/>
          <w:szCs w:val="24"/>
        </w:rPr>
        <w:t>дей, следует предусматривать несколько вариантов эвакуации людей в зависимости от наиболее вероятных мест возникновения пожара, возможного характера его ра</w:t>
      </w:r>
      <w:r w:rsidRPr="006A72C7">
        <w:rPr>
          <w:rFonts w:ascii="Arial" w:hAnsi="Arial"/>
          <w:sz w:val="24"/>
          <w:szCs w:val="24"/>
        </w:rPr>
        <w:t>з</w:t>
      </w:r>
      <w:r w:rsidRPr="006A72C7">
        <w:rPr>
          <w:rFonts w:ascii="Arial" w:hAnsi="Arial"/>
          <w:sz w:val="24"/>
          <w:szCs w:val="24"/>
        </w:rPr>
        <w:t>вития, загруженности сооружения людьми и наличия персонала;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элементы ФЭС располагаются на верхнем, среднем и нижнем уровнях. При риске задымления помещений и отравления угарным газом главным является нижнее расположение, дающее возможность людям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находясь под дымом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видеть направление эвакуации и безопасно двигаться к выходу;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все элементы навигации, расположенные на верхнем и среднем уровне должны быть продублированы на нижнем;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элементы ФЭС должны размещаться таким образом, чтобы сделать четким намеченный маршрут и избежать неопределенностей, которые могут приве</w:t>
      </w:r>
      <w:r w:rsidRPr="006A72C7">
        <w:rPr>
          <w:rFonts w:ascii="Arial" w:hAnsi="Arial"/>
          <w:sz w:val="24"/>
          <w:szCs w:val="24"/>
        </w:rPr>
        <w:t>с</w:t>
      </w:r>
      <w:r w:rsidRPr="006A72C7">
        <w:rPr>
          <w:rFonts w:ascii="Arial" w:hAnsi="Arial"/>
          <w:sz w:val="24"/>
          <w:szCs w:val="24"/>
        </w:rPr>
        <w:t xml:space="preserve">ти к нерешительным действиям и путанице в ходе эвакуации; 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при наличии запутанных коридоров, необходимо устанавливать допо</w:t>
      </w:r>
      <w:r w:rsidRPr="006A72C7">
        <w:rPr>
          <w:rFonts w:ascii="Arial" w:hAnsi="Arial"/>
          <w:sz w:val="24"/>
          <w:szCs w:val="24"/>
        </w:rPr>
        <w:t>л</w:t>
      </w:r>
      <w:r w:rsidRPr="006A72C7">
        <w:rPr>
          <w:rFonts w:ascii="Arial" w:hAnsi="Arial"/>
          <w:sz w:val="24"/>
          <w:szCs w:val="24"/>
        </w:rPr>
        <w:t>нительные знаки и/или дополнительно обозначать направление движения;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ФЭС должна на всем протяжении пути эвакуации четко указывать на промежуточные и </w:t>
      </w:r>
    </w:p>
    <w:p w:rsidR="00AF3992" w:rsidRPr="006A72C7" w:rsidRDefault="00AF3992" w:rsidP="00B94952">
      <w:pPr>
        <w:pStyle w:val="af7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конечные пункты назначения, а также направлять эвакуирующихся людей из тупиков в намеченное безопасное местоположение;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на пути эвакуации должна находиться информация об альтернативных маршрутах эвакуации и аварийных выходах; 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правильно расположенные и дающие четкую, непрерывную информ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цию указатели направления эвакуации и обозначения эвакуационного пути снижают время эвакуации;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обозначение конструктивных особенностей помещений, их планировки, а также ключевых объектов оперативного опознания дает возможность эвакуиру</w:t>
      </w:r>
      <w:r w:rsidRPr="006A72C7">
        <w:rPr>
          <w:rFonts w:ascii="Arial" w:hAnsi="Arial"/>
          <w:sz w:val="24"/>
          <w:szCs w:val="24"/>
        </w:rPr>
        <w:t>ю</w:t>
      </w:r>
      <w:r w:rsidRPr="006A72C7">
        <w:rPr>
          <w:rFonts w:ascii="Arial" w:hAnsi="Arial"/>
          <w:sz w:val="24"/>
          <w:szCs w:val="24"/>
        </w:rPr>
        <w:t>щимся людям быстрее ориентироваться в пространстве и снижает панику;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необходимо особенно тщательно прорабатывать и обозначать пути эв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ку</w:t>
      </w:r>
      <w:r w:rsidR="005A22DC" w:rsidRPr="006A72C7">
        <w:rPr>
          <w:rFonts w:ascii="Arial" w:hAnsi="Arial"/>
          <w:sz w:val="24"/>
          <w:szCs w:val="24"/>
        </w:rPr>
        <w:t>ации для инвалидов-колясочников:</w:t>
      </w:r>
      <w:r w:rsidRPr="006A72C7">
        <w:rPr>
          <w:rFonts w:ascii="Arial" w:hAnsi="Arial"/>
          <w:sz w:val="24"/>
          <w:szCs w:val="24"/>
        </w:rPr>
        <w:t xml:space="preserve"> средства спасения, пандусы, защищенные лифты, средства вызова помощи, убежища и т.п.</w:t>
      </w:r>
      <w:r w:rsidR="00BC5FD2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так как при чрезвычайных ситу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 xml:space="preserve">циях эта категория населения не только состоит в группе повышенного риска, но и </w:t>
      </w:r>
      <w:r w:rsidRPr="006A72C7">
        <w:rPr>
          <w:rFonts w:ascii="Arial" w:hAnsi="Arial"/>
          <w:sz w:val="24"/>
          <w:szCs w:val="24"/>
        </w:rPr>
        <w:lastRenderedPageBreak/>
        <w:t>может быть причиной заторов</w:t>
      </w:r>
      <w:r w:rsidR="00BC5FD2" w:rsidRPr="006A72C7">
        <w:rPr>
          <w:rFonts w:ascii="Arial" w:hAnsi="Arial"/>
          <w:sz w:val="24"/>
          <w:szCs w:val="24"/>
        </w:rPr>
        <w:t>, столпотворения</w:t>
      </w:r>
      <w:r w:rsidRPr="006A72C7">
        <w:rPr>
          <w:rFonts w:ascii="Arial" w:hAnsi="Arial"/>
          <w:sz w:val="24"/>
          <w:szCs w:val="24"/>
        </w:rPr>
        <w:t xml:space="preserve"> и потери времени эвакуации для о</w:t>
      </w:r>
      <w:r w:rsidRPr="006A72C7">
        <w:rPr>
          <w:rFonts w:ascii="Arial" w:hAnsi="Arial"/>
          <w:sz w:val="24"/>
          <w:szCs w:val="24"/>
        </w:rPr>
        <w:t>с</w:t>
      </w:r>
      <w:r w:rsidR="00A20931">
        <w:rPr>
          <w:rFonts w:ascii="Arial" w:hAnsi="Arial"/>
          <w:sz w:val="24"/>
          <w:szCs w:val="24"/>
        </w:rPr>
        <w:t>тальных людей;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все двери (дверные проемы) и механизмы открывания дверей по ходу эвакуации должны обозначаться фотолюминесцентными элементами, указывающ</w:t>
      </w:r>
      <w:r w:rsidRPr="006A72C7">
        <w:rPr>
          <w:rFonts w:ascii="Arial" w:hAnsi="Arial"/>
          <w:sz w:val="24"/>
          <w:szCs w:val="24"/>
        </w:rPr>
        <w:t>и</w:t>
      </w:r>
      <w:r w:rsidRPr="006A72C7">
        <w:rPr>
          <w:rFonts w:ascii="Arial" w:hAnsi="Arial"/>
          <w:sz w:val="24"/>
          <w:szCs w:val="24"/>
        </w:rPr>
        <w:t>ми местонахождение ручки, а также метод открывания дверей;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все двери (дверные проемы) и арки, проемы которые не относятся к эвакуационному пути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не обозначаются. </w:t>
      </w:r>
    </w:p>
    <w:p w:rsidR="00AF3992" w:rsidRPr="006A72C7" w:rsidRDefault="00AF3992" w:rsidP="00B94952">
      <w:pPr>
        <w:pStyle w:val="af7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на каждом этаже должен иметься фотолюминесцентный план эваку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>ции, для того чтобы помочь людям в ориентации и выборе направления движения;</w:t>
      </w:r>
    </w:p>
    <w:p w:rsidR="00AF3992" w:rsidRPr="006A72C7" w:rsidRDefault="00AF3992" w:rsidP="00B94952">
      <w:pPr>
        <w:pStyle w:val="af7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любые препятствия на путях эвакуации (колонны, выступы, низкие пр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 xml:space="preserve">емы, изменение уровня пола, ступени, пороги и т.п.) должны обозначаться </w:t>
      </w:r>
      <w:r w:rsidR="005A22DC" w:rsidRPr="006A72C7">
        <w:rPr>
          <w:rFonts w:ascii="Arial" w:hAnsi="Arial"/>
          <w:sz w:val="24"/>
          <w:szCs w:val="24"/>
        </w:rPr>
        <w:t>фотол</w:t>
      </w:r>
      <w:r w:rsidR="005A22DC" w:rsidRPr="006A72C7">
        <w:rPr>
          <w:rFonts w:ascii="Arial" w:hAnsi="Arial"/>
          <w:sz w:val="24"/>
          <w:szCs w:val="24"/>
        </w:rPr>
        <w:t>ю</w:t>
      </w:r>
      <w:r w:rsidR="005A22DC" w:rsidRPr="006A72C7">
        <w:rPr>
          <w:rFonts w:ascii="Arial" w:hAnsi="Arial"/>
          <w:sz w:val="24"/>
          <w:szCs w:val="24"/>
        </w:rPr>
        <w:t>минесцентной разметкой</w:t>
      </w:r>
      <w:r w:rsidRPr="006A72C7">
        <w:rPr>
          <w:rFonts w:ascii="Arial" w:hAnsi="Arial"/>
          <w:sz w:val="24"/>
          <w:szCs w:val="24"/>
        </w:rPr>
        <w:t xml:space="preserve"> (отсутствие таких обозначений может вызвать травмы, столпотворение и панику);</w:t>
      </w:r>
    </w:p>
    <w:p w:rsidR="00AF3992" w:rsidRPr="006A72C7" w:rsidRDefault="00AF3992" w:rsidP="00B94952">
      <w:pPr>
        <w:pStyle w:val="af7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внутри каждой лестницы, ведущей к выходу, должна иметься непреры</w:t>
      </w:r>
      <w:r w:rsidRPr="006A72C7">
        <w:rPr>
          <w:rFonts w:ascii="Arial" w:hAnsi="Arial"/>
          <w:sz w:val="24"/>
          <w:szCs w:val="24"/>
        </w:rPr>
        <w:t>в</w:t>
      </w:r>
      <w:r w:rsidRPr="006A72C7">
        <w:rPr>
          <w:rFonts w:ascii="Arial" w:hAnsi="Arial"/>
          <w:sz w:val="24"/>
          <w:szCs w:val="24"/>
        </w:rPr>
        <w:t>ная фотолюминесцентная маркировка, обозначены края ступеней, перила и возмо</w:t>
      </w:r>
      <w:r w:rsidRPr="006A72C7">
        <w:rPr>
          <w:rFonts w:ascii="Arial" w:hAnsi="Arial"/>
          <w:sz w:val="24"/>
          <w:szCs w:val="24"/>
        </w:rPr>
        <w:t>ж</w:t>
      </w:r>
      <w:r w:rsidRPr="006A72C7">
        <w:rPr>
          <w:rFonts w:ascii="Arial" w:hAnsi="Arial"/>
          <w:sz w:val="24"/>
          <w:szCs w:val="24"/>
        </w:rPr>
        <w:t>ные опасные зоны (при построении ФЭС требуется уделять особенное внимание л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z w:val="24"/>
          <w:szCs w:val="24"/>
        </w:rPr>
        <w:t>стницам и лестничным пролетам, так как это одно из самых сложных и травмоопа</w:t>
      </w:r>
      <w:r w:rsidRPr="006A72C7">
        <w:rPr>
          <w:rFonts w:ascii="Arial" w:hAnsi="Arial"/>
          <w:sz w:val="24"/>
          <w:szCs w:val="24"/>
        </w:rPr>
        <w:t>с</w:t>
      </w:r>
      <w:r w:rsidRPr="006A72C7">
        <w:rPr>
          <w:rFonts w:ascii="Arial" w:hAnsi="Arial"/>
          <w:sz w:val="24"/>
          <w:szCs w:val="24"/>
        </w:rPr>
        <w:t>ных мест при эвакуации);</w:t>
      </w:r>
    </w:p>
    <w:p w:rsidR="00AF3992" w:rsidRPr="006A72C7" w:rsidRDefault="00AF3992" w:rsidP="00B94952">
      <w:pPr>
        <w:pStyle w:val="af7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расположение всего пожарного оборудования и средств оказания пе</w:t>
      </w:r>
      <w:r w:rsidRPr="006A72C7">
        <w:rPr>
          <w:rFonts w:ascii="Arial" w:hAnsi="Arial"/>
          <w:sz w:val="24"/>
          <w:szCs w:val="24"/>
        </w:rPr>
        <w:t>р</w:t>
      </w:r>
      <w:r w:rsidRPr="006A72C7">
        <w:rPr>
          <w:rFonts w:ascii="Arial" w:hAnsi="Arial"/>
          <w:sz w:val="24"/>
          <w:szCs w:val="24"/>
        </w:rPr>
        <w:t>вой помощи должны быть обозначены фотолюминесцентными знаками пожарной безопасности, маркировкой, экранами. Эти обозначения обеспечивают дополн</w:t>
      </w:r>
      <w:r w:rsidRPr="006A72C7">
        <w:rPr>
          <w:rFonts w:ascii="Arial" w:hAnsi="Arial"/>
          <w:sz w:val="24"/>
          <w:szCs w:val="24"/>
        </w:rPr>
        <w:t>и</w:t>
      </w:r>
      <w:r w:rsidRPr="006A72C7">
        <w:rPr>
          <w:rFonts w:ascii="Arial" w:hAnsi="Arial"/>
          <w:sz w:val="24"/>
          <w:szCs w:val="24"/>
        </w:rPr>
        <w:t>тельные визуальные ориентиры для обитателей здания и информацию для пожа</w:t>
      </w:r>
      <w:r w:rsidRPr="006A72C7">
        <w:rPr>
          <w:rFonts w:ascii="Arial" w:hAnsi="Arial"/>
          <w:sz w:val="24"/>
          <w:szCs w:val="24"/>
        </w:rPr>
        <w:t>р</w:t>
      </w:r>
      <w:r w:rsidRPr="006A72C7">
        <w:rPr>
          <w:rFonts w:ascii="Arial" w:hAnsi="Arial"/>
          <w:sz w:val="24"/>
          <w:szCs w:val="24"/>
        </w:rPr>
        <w:t>ных;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обозначения, назначение которых не связано с обеспечением безопа</w:t>
      </w:r>
      <w:r w:rsidRPr="006A72C7">
        <w:rPr>
          <w:rFonts w:ascii="Arial" w:hAnsi="Arial"/>
          <w:sz w:val="24"/>
          <w:szCs w:val="24"/>
        </w:rPr>
        <w:t>с</w:t>
      </w:r>
      <w:r w:rsidRPr="006A72C7">
        <w:rPr>
          <w:rFonts w:ascii="Arial" w:hAnsi="Arial"/>
          <w:sz w:val="24"/>
          <w:szCs w:val="24"/>
        </w:rPr>
        <w:t>ной эвакуации людей (например, таблички с общественной информацией), во изб</w:t>
      </w:r>
      <w:r w:rsidRPr="006A72C7">
        <w:rPr>
          <w:rFonts w:ascii="Arial" w:hAnsi="Arial"/>
          <w:sz w:val="24"/>
          <w:szCs w:val="24"/>
        </w:rPr>
        <w:t>е</w:t>
      </w:r>
      <w:r w:rsidRPr="006A72C7">
        <w:rPr>
          <w:rFonts w:ascii="Arial" w:hAnsi="Arial"/>
          <w:sz w:val="24"/>
          <w:szCs w:val="24"/>
        </w:rPr>
        <w:t>жание путаницы, не должны быть выполнены из фотолюминесцентных материалов и должны иметь отличный от элементов ФЭС размер и цвет;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частота и интенсивность расположения фотолюминесцентных элеме</w:t>
      </w:r>
      <w:r w:rsidRPr="006A72C7">
        <w:rPr>
          <w:rFonts w:ascii="Arial" w:hAnsi="Arial"/>
          <w:sz w:val="24"/>
          <w:szCs w:val="24"/>
        </w:rPr>
        <w:t>н</w:t>
      </w:r>
      <w:r w:rsidRPr="006A72C7">
        <w:rPr>
          <w:rFonts w:ascii="Arial" w:hAnsi="Arial"/>
          <w:sz w:val="24"/>
          <w:szCs w:val="24"/>
        </w:rPr>
        <w:t>тов, установленных в системе ФЭС, зависят от сложности маршрута эвакуации, опасных участков, препятствий, мест возможного слияния и увеличения плотности людских потоков, других факторов</w:t>
      </w:r>
      <w:r w:rsidR="005A22DC" w:rsidRPr="006A72C7">
        <w:rPr>
          <w:rFonts w:ascii="Arial" w:hAnsi="Arial"/>
          <w:sz w:val="24"/>
          <w:szCs w:val="24"/>
        </w:rPr>
        <w:t>,</w:t>
      </w:r>
      <w:r w:rsidRPr="006A72C7">
        <w:rPr>
          <w:rFonts w:ascii="Arial" w:hAnsi="Arial"/>
          <w:sz w:val="24"/>
          <w:szCs w:val="24"/>
        </w:rPr>
        <w:t xml:space="preserve"> мешающих быстрой эвакуации;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расположение элементов, их размер и размещение должно быть одн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>родным на всем протяжении пути эвакуации.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lastRenderedPageBreak/>
        <w:t>при проектировании систем ФЭС необходимо также учитывать сущес</w:t>
      </w:r>
      <w:r w:rsidRPr="006A72C7">
        <w:rPr>
          <w:rFonts w:ascii="Arial" w:hAnsi="Arial"/>
          <w:sz w:val="24"/>
          <w:szCs w:val="24"/>
        </w:rPr>
        <w:t>т</w:t>
      </w:r>
      <w:r w:rsidRPr="006A72C7">
        <w:rPr>
          <w:rFonts w:ascii="Arial" w:hAnsi="Arial"/>
          <w:sz w:val="24"/>
          <w:szCs w:val="24"/>
        </w:rPr>
        <w:t>вующие параметры освещенности помещений в месте установки системы. Если с</w:t>
      </w:r>
      <w:r w:rsidRPr="006A72C7">
        <w:rPr>
          <w:rFonts w:ascii="Arial" w:hAnsi="Arial"/>
          <w:sz w:val="24"/>
          <w:szCs w:val="24"/>
        </w:rPr>
        <w:t>у</w:t>
      </w:r>
      <w:r w:rsidRPr="006A72C7">
        <w:rPr>
          <w:rFonts w:ascii="Arial" w:hAnsi="Arial"/>
          <w:sz w:val="24"/>
          <w:szCs w:val="24"/>
        </w:rPr>
        <w:t>ществующие параметры освещенности ниже рекомендуемых</w:t>
      </w:r>
      <w:r w:rsidR="005A22DC" w:rsidRPr="006A72C7">
        <w:rPr>
          <w:rFonts w:ascii="Arial" w:hAnsi="Arial"/>
          <w:sz w:val="24"/>
          <w:szCs w:val="24"/>
        </w:rPr>
        <w:t xml:space="preserve"> (</w:t>
      </w:r>
      <w:r w:rsidRPr="006A72C7">
        <w:rPr>
          <w:rFonts w:ascii="Arial" w:hAnsi="Arial"/>
          <w:sz w:val="24"/>
          <w:szCs w:val="24"/>
        </w:rPr>
        <w:t>согласно п.</w:t>
      </w:r>
      <w:r w:rsidRPr="006A72C7">
        <w:rPr>
          <w:rFonts w:ascii="Arial" w:hAnsi="Arial"/>
          <w:bCs/>
          <w:sz w:val="24"/>
          <w:szCs w:val="24"/>
        </w:rPr>
        <w:t xml:space="preserve">6.2.1 </w:t>
      </w:r>
      <w:r w:rsidRPr="006A72C7">
        <w:rPr>
          <w:rFonts w:ascii="Arial" w:hAnsi="Arial"/>
          <w:sz w:val="24"/>
          <w:szCs w:val="24"/>
        </w:rPr>
        <w:t>да</w:t>
      </w:r>
      <w:r w:rsidRPr="006A72C7">
        <w:rPr>
          <w:rFonts w:ascii="Arial" w:hAnsi="Arial"/>
          <w:sz w:val="24"/>
          <w:szCs w:val="24"/>
        </w:rPr>
        <w:t>н</w:t>
      </w:r>
      <w:r w:rsidRPr="006A72C7">
        <w:rPr>
          <w:rFonts w:ascii="Arial" w:hAnsi="Arial"/>
          <w:sz w:val="24"/>
          <w:szCs w:val="24"/>
        </w:rPr>
        <w:t>ного стандарта</w:t>
      </w:r>
      <w:r w:rsidR="005A22DC" w:rsidRPr="006A72C7">
        <w:rPr>
          <w:rFonts w:ascii="Arial" w:hAnsi="Arial"/>
          <w:sz w:val="24"/>
          <w:szCs w:val="24"/>
        </w:rPr>
        <w:t>)</w:t>
      </w:r>
      <w:r w:rsidRPr="006A72C7">
        <w:rPr>
          <w:rFonts w:ascii="Arial" w:hAnsi="Arial"/>
          <w:sz w:val="24"/>
          <w:szCs w:val="24"/>
        </w:rPr>
        <w:t>, то проектная организация обязана обратить на это внимание зака</w:t>
      </w:r>
      <w:r w:rsidRPr="006A72C7">
        <w:rPr>
          <w:rFonts w:ascii="Arial" w:hAnsi="Arial"/>
          <w:sz w:val="24"/>
          <w:szCs w:val="24"/>
        </w:rPr>
        <w:t>з</w:t>
      </w:r>
      <w:r w:rsidRPr="006A72C7">
        <w:rPr>
          <w:rFonts w:ascii="Arial" w:hAnsi="Arial"/>
          <w:sz w:val="24"/>
          <w:szCs w:val="24"/>
        </w:rPr>
        <w:t>чика и дать рекомендации по модернизации систем освещения до требуемых пар</w:t>
      </w:r>
      <w:r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 xml:space="preserve">метров; </w:t>
      </w:r>
    </w:p>
    <w:p w:rsidR="00AF3992" w:rsidRPr="006A72C7" w:rsidRDefault="00AF3992" w:rsidP="00B94952">
      <w:pPr>
        <w:pStyle w:val="af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 условиях обычного освещения фотолюминесцентные знаки следует проектировать с расчетом удовлетворения требований к их фотометрическим и к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 xml:space="preserve">лориметрическим характеристикам. </w:t>
      </w:r>
    </w:p>
    <w:p w:rsidR="00AF3992" w:rsidRPr="00A20931" w:rsidRDefault="00AF3992" w:rsidP="00A20931">
      <w:pPr>
        <w:spacing w:line="360" w:lineRule="auto"/>
        <w:ind w:firstLine="709"/>
        <w:jc w:val="both"/>
        <w:rPr>
          <w:rFonts w:ascii="Arial" w:hAnsi="Arial"/>
          <w:spacing w:val="20"/>
          <w:sz w:val="22"/>
          <w:szCs w:val="22"/>
        </w:rPr>
      </w:pPr>
      <w:r w:rsidRPr="00A20931">
        <w:rPr>
          <w:rFonts w:ascii="Arial" w:hAnsi="Arial"/>
          <w:spacing w:val="20"/>
          <w:sz w:val="22"/>
          <w:szCs w:val="22"/>
        </w:rPr>
        <w:t>Примечани</w:t>
      </w:r>
      <w:r w:rsidR="00A20931" w:rsidRPr="00A20931">
        <w:rPr>
          <w:rFonts w:ascii="Arial" w:hAnsi="Arial"/>
          <w:spacing w:val="20"/>
          <w:sz w:val="22"/>
          <w:szCs w:val="22"/>
        </w:rPr>
        <w:t>я:</w:t>
      </w:r>
    </w:p>
    <w:p w:rsidR="00AF3992" w:rsidRPr="00A20931" w:rsidRDefault="00A20931" w:rsidP="00A20931">
      <w:pPr>
        <w:pStyle w:val="af7"/>
        <w:spacing w:after="0" w:line="360" w:lineRule="auto"/>
        <w:ind w:left="0" w:firstLine="709"/>
        <w:jc w:val="both"/>
        <w:rPr>
          <w:rFonts w:ascii="Arial" w:hAnsi="Arial"/>
        </w:rPr>
      </w:pPr>
      <w:r w:rsidRPr="00A20931">
        <w:rPr>
          <w:rFonts w:ascii="Arial" w:hAnsi="Arial"/>
        </w:rPr>
        <w:t xml:space="preserve">1. </w:t>
      </w:r>
      <w:r w:rsidR="00AF3992" w:rsidRPr="00A20931">
        <w:rPr>
          <w:rFonts w:ascii="Arial" w:hAnsi="Arial"/>
        </w:rPr>
        <w:t>ФЭС состоит из целого ряда фотолюминесцентных элементов, включающих в себя направляющие линии, указатели направления, знаки безопасности и другие обозначения. Эти элементы хорошо различимы условиях обычного и аварийного освещения из-за контр</w:t>
      </w:r>
      <w:r w:rsidR="00AF3992" w:rsidRPr="00A20931">
        <w:rPr>
          <w:rFonts w:ascii="Arial" w:hAnsi="Arial"/>
        </w:rPr>
        <w:t>а</w:t>
      </w:r>
      <w:r w:rsidR="00AF3992" w:rsidRPr="00A20931">
        <w:rPr>
          <w:rFonts w:ascii="Arial" w:hAnsi="Arial"/>
        </w:rPr>
        <w:t>ста цветов безопасности с цветом фотолюминесцентной подложки (желто-зеленый). Также фотолюминесцентные эле</w:t>
      </w:r>
      <w:r w:rsidR="005A22DC" w:rsidRPr="00A20931">
        <w:rPr>
          <w:rFonts w:ascii="Arial" w:hAnsi="Arial"/>
        </w:rPr>
        <w:t>менты без нанесения изображения,</w:t>
      </w:r>
      <w:r w:rsidR="00AF3992" w:rsidRPr="00A20931">
        <w:rPr>
          <w:rFonts w:ascii="Arial" w:hAnsi="Arial"/>
        </w:rPr>
        <w:t xml:space="preserve"> такие как экраны или напра</w:t>
      </w:r>
      <w:r w:rsidR="00AF3992" w:rsidRPr="00A20931">
        <w:rPr>
          <w:rFonts w:ascii="Arial" w:hAnsi="Arial"/>
        </w:rPr>
        <w:t>в</w:t>
      </w:r>
      <w:r w:rsidR="00AF3992" w:rsidRPr="00A20931">
        <w:rPr>
          <w:rFonts w:ascii="Arial" w:hAnsi="Arial"/>
        </w:rPr>
        <w:t>ляющие линии</w:t>
      </w:r>
      <w:r w:rsidR="005A22DC" w:rsidRPr="00A20931">
        <w:rPr>
          <w:rFonts w:ascii="Arial" w:hAnsi="Arial"/>
        </w:rPr>
        <w:t>,</w:t>
      </w:r>
      <w:r w:rsidR="00AF3992" w:rsidRPr="00A20931">
        <w:rPr>
          <w:rFonts w:ascii="Arial" w:hAnsi="Arial"/>
        </w:rPr>
        <w:t xml:space="preserve"> хорошо заметны из-за их характерного желто-зеленого цвета. </w:t>
      </w:r>
    </w:p>
    <w:p w:rsidR="00AF3992" w:rsidRPr="00A20931" w:rsidRDefault="00A20931" w:rsidP="00A20931">
      <w:pPr>
        <w:pStyle w:val="af7"/>
        <w:spacing w:after="0" w:line="360" w:lineRule="auto"/>
        <w:ind w:left="0" w:firstLine="709"/>
        <w:jc w:val="both"/>
        <w:rPr>
          <w:rFonts w:ascii="Arial" w:hAnsi="Arial"/>
        </w:rPr>
      </w:pPr>
      <w:r w:rsidRPr="00A20931">
        <w:rPr>
          <w:rFonts w:ascii="Arial" w:hAnsi="Arial"/>
        </w:rPr>
        <w:t xml:space="preserve">2. </w:t>
      </w:r>
      <w:r w:rsidR="00AF3992" w:rsidRPr="00A20931">
        <w:rPr>
          <w:rFonts w:ascii="Arial" w:hAnsi="Arial"/>
        </w:rPr>
        <w:t xml:space="preserve">При отсутствии освещения все элементы ФЭС видимы в темноте благодаря своему характерному желтовато-зеленому фосфоресцирующему свечению. </w:t>
      </w:r>
      <w:r w:rsidR="00E57CE5" w:rsidRPr="00A20931">
        <w:rPr>
          <w:rFonts w:ascii="Arial" w:hAnsi="Arial"/>
        </w:rPr>
        <w:t>В темноте, п</w:t>
      </w:r>
      <w:r w:rsidR="00AF3992" w:rsidRPr="00A20931">
        <w:rPr>
          <w:rFonts w:ascii="Arial" w:hAnsi="Arial"/>
        </w:rPr>
        <w:t>иктогра</w:t>
      </w:r>
      <w:r w:rsidR="00AF3992" w:rsidRPr="00A20931">
        <w:rPr>
          <w:rFonts w:ascii="Arial" w:hAnsi="Arial"/>
        </w:rPr>
        <w:t>м</w:t>
      </w:r>
      <w:r w:rsidR="00AF3992" w:rsidRPr="00A20931">
        <w:rPr>
          <w:rFonts w:ascii="Arial" w:hAnsi="Arial"/>
        </w:rPr>
        <w:t xml:space="preserve">мы и обозначения, нанесенные на фотолюминесцентную подложку теряют свои цветовые свойства и различимы благодаря контрасту темного изображения на светящемся фоне. </w:t>
      </w:r>
    </w:p>
    <w:p w:rsidR="00AF3992" w:rsidRPr="00A20931" w:rsidRDefault="00A20931" w:rsidP="00A20931">
      <w:pPr>
        <w:pStyle w:val="af7"/>
        <w:spacing w:after="0" w:line="360" w:lineRule="auto"/>
        <w:ind w:left="0" w:firstLine="709"/>
        <w:jc w:val="both"/>
        <w:rPr>
          <w:rFonts w:ascii="Arial" w:hAnsi="Arial"/>
        </w:rPr>
      </w:pPr>
      <w:r w:rsidRPr="00A20931">
        <w:rPr>
          <w:rFonts w:ascii="Arial" w:hAnsi="Arial"/>
        </w:rPr>
        <w:t xml:space="preserve">3. </w:t>
      </w:r>
      <w:r w:rsidR="00AF3992" w:rsidRPr="00A20931">
        <w:rPr>
          <w:rFonts w:ascii="Arial" w:hAnsi="Arial"/>
        </w:rPr>
        <w:t>С течением времени яркость свечения фотолюминесцентных элементов снижае</w:t>
      </w:r>
      <w:r w:rsidR="00AF3992" w:rsidRPr="00A20931">
        <w:rPr>
          <w:rFonts w:ascii="Arial" w:hAnsi="Arial"/>
        </w:rPr>
        <w:t>т</w:t>
      </w:r>
      <w:r w:rsidR="00AF3992" w:rsidRPr="00A20931">
        <w:rPr>
          <w:rFonts w:ascii="Arial" w:hAnsi="Arial"/>
        </w:rPr>
        <w:t>ся, но адаптация человеческого глаза к темноте позволяет достаточно хорошо различать указатели и разметку с близкого расстояния.  Таким образом, чем выше интенсивность у</w:t>
      </w:r>
      <w:r w:rsidR="00AF3992" w:rsidRPr="00A20931">
        <w:rPr>
          <w:rFonts w:ascii="Arial" w:hAnsi="Arial"/>
        </w:rPr>
        <w:t>с</w:t>
      </w:r>
      <w:r w:rsidR="00AF3992" w:rsidRPr="00A20931">
        <w:rPr>
          <w:rFonts w:ascii="Arial" w:hAnsi="Arial"/>
        </w:rPr>
        <w:t>тановленных элементов, тем эвакуирующимся будет легче оценить перспективу эвакуац</w:t>
      </w:r>
      <w:r w:rsidR="00AF3992" w:rsidRPr="00A20931">
        <w:rPr>
          <w:rFonts w:ascii="Arial" w:hAnsi="Arial"/>
        </w:rPr>
        <w:t>и</w:t>
      </w:r>
      <w:r w:rsidR="00AF3992" w:rsidRPr="00A20931">
        <w:rPr>
          <w:rFonts w:ascii="Arial" w:hAnsi="Arial"/>
        </w:rPr>
        <w:t xml:space="preserve">онного пути в дыму и темноте. 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4.2.3 В таблице 1 и 2 приложения А указаны общие принципы размещения элементов ФЭС в зависимости от конфигурации, назначения, площади помещений.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При необходимости проектная группа может принять решение об изменении конфигурации системы или применении дополнительных элементов в зависимости от факторов риска, которые могут повлиять на эвакуацию людей из конкретного зд</w:t>
      </w:r>
      <w:r w:rsidRPr="006A72C7">
        <w:rPr>
          <w:rFonts w:ascii="Arial" w:hAnsi="Arial"/>
        </w:rPr>
        <w:t>а</w:t>
      </w:r>
      <w:r w:rsidRPr="006A72C7">
        <w:rPr>
          <w:rFonts w:ascii="Arial" w:hAnsi="Arial"/>
        </w:rPr>
        <w:t xml:space="preserve">ния (его частей). </w:t>
      </w:r>
    </w:p>
    <w:p w:rsidR="00AF3992" w:rsidRPr="006A72C7" w:rsidRDefault="00AF3992" w:rsidP="00B949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  <w:b/>
        </w:rPr>
      </w:pPr>
      <w:r w:rsidRPr="006A72C7">
        <w:rPr>
          <w:rFonts w:ascii="Arial" w:hAnsi="Arial"/>
          <w:b/>
        </w:rPr>
        <w:t>4.3 Общие треб</w:t>
      </w:r>
      <w:r w:rsidR="00A20931">
        <w:rPr>
          <w:rFonts w:ascii="Arial" w:hAnsi="Arial"/>
          <w:b/>
        </w:rPr>
        <w:t>ования к проектной документации</w:t>
      </w:r>
    </w:p>
    <w:p w:rsidR="00A20931" w:rsidRDefault="00A20931" w:rsidP="00B94952">
      <w:pPr>
        <w:spacing w:line="360" w:lineRule="auto"/>
        <w:ind w:firstLine="709"/>
        <w:jc w:val="both"/>
        <w:rPr>
          <w:rFonts w:ascii="Arial" w:hAnsi="Arial"/>
        </w:rPr>
      </w:pPr>
    </w:p>
    <w:p w:rsidR="00AF3992" w:rsidRPr="006A72C7" w:rsidRDefault="00AF3992" w:rsidP="00B94952">
      <w:pPr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4.3.1 Проектная документация должна иметь следующие разделы: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lastRenderedPageBreak/>
        <w:t>Титульный лист, с указанием функционального назначения объекта;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Состав проекта;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Ведомость ссылочных и прилагаемых документов;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Пояснительная записка;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Условные обозначения;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Расчет путей эвакуации;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Поэтажный план (схема) расположения элементов ФЭС;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Способ и правила монтажа элементов ФЭС;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Спецификация материалов;</w:t>
      </w:r>
    </w:p>
    <w:p w:rsidR="00AF3992" w:rsidRPr="006A72C7" w:rsidRDefault="00AF3992" w:rsidP="00B94952">
      <w:pPr>
        <w:pStyle w:val="af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 xml:space="preserve">Макет планов эвакуации.  </w:t>
      </w:r>
    </w:p>
    <w:p w:rsidR="00AF3992" w:rsidRPr="006A72C7" w:rsidRDefault="00AF3992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4.3.2 Раздел проекта «Способ и правила монтажа элементов ФЭС» должен содержать порядок и схему расположения элементов ФЭС в каждом конкретном случае, с указанием описания типа поверхности, применяемых элементов, методов крепления элементов, и т.д.;</w:t>
      </w:r>
    </w:p>
    <w:p w:rsidR="00AF3992" w:rsidRPr="006A72C7" w:rsidRDefault="00AF3992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4.3.3 Раздел проекта «Поэтажный план (схема) расположения элементов ФЭС» должен содержать:</w:t>
      </w:r>
    </w:p>
    <w:p w:rsidR="00AF3992" w:rsidRPr="006A72C7" w:rsidRDefault="00AF3992" w:rsidP="00B9495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  <w:color w:val="000000"/>
        </w:rPr>
        <w:t>план (схему) этажа с размерами и направлением движения по путям эвакуации;</w:t>
      </w:r>
    </w:p>
    <w:p w:rsidR="00AF3992" w:rsidRPr="006A72C7" w:rsidRDefault="00AF3992" w:rsidP="00B9495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</w:rPr>
        <w:t>количество и места вероятного размещения людей, объекты операти</w:t>
      </w:r>
      <w:r w:rsidRPr="006A72C7">
        <w:rPr>
          <w:rFonts w:ascii="Arial" w:hAnsi="Arial"/>
        </w:rPr>
        <w:t>в</w:t>
      </w:r>
      <w:r w:rsidRPr="006A72C7">
        <w:rPr>
          <w:rFonts w:ascii="Arial" w:hAnsi="Arial"/>
        </w:rPr>
        <w:t>ного опознания;</w:t>
      </w:r>
    </w:p>
    <w:p w:rsidR="00AF3992" w:rsidRPr="006A72C7" w:rsidRDefault="00AF3992" w:rsidP="00B9495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</w:rPr>
      </w:pPr>
      <w:r w:rsidRPr="006A72C7">
        <w:rPr>
          <w:rFonts w:ascii="Arial" w:hAnsi="Arial"/>
        </w:rPr>
        <w:t>опасные места, расположенные вдоль путей эвакуации;</w:t>
      </w:r>
    </w:p>
    <w:p w:rsidR="00AF3992" w:rsidRPr="002830A0" w:rsidRDefault="00AF3992" w:rsidP="00B9495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>количество и места размещения средств противопожарной и против</w:t>
      </w:r>
      <w:r w:rsidRPr="006A72C7">
        <w:rPr>
          <w:rFonts w:ascii="Arial" w:hAnsi="Arial"/>
        </w:rPr>
        <w:t>о</w:t>
      </w:r>
      <w:r w:rsidRPr="006A72C7">
        <w:rPr>
          <w:rFonts w:ascii="Arial" w:hAnsi="Arial"/>
        </w:rPr>
        <w:t>аварийной защиты, спасательных средств, медицинских средств, средств защиты органов дыхания и средств связи.</w:t>
      </w:r>
    </w:p>
    <w:p w:rsidR="00AF3992" w:rsidRPr="006A72C7" w:rsidRDefault="00AF3992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</w:rPr>
      </w:pPr>
      <w:r w:rsidRPr="006A72C7">
        <w:rPr>
          <w:rFonts w:ascii="Arial" w:hAnsi="Arial"/>
        </w:rPr>
        <w:t xml:space="preserve">4.3.4 Макет планов эвакуации должен </w:t>
      </w:r>
      <w:r w:rsidR="002830A0">
        <w:rPr>
          <w:rFonts w:ascii="Arial" w:hAnsi="Arial"/>
        </w:rPr>
        <w:t>содержать следующую информацию: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план здания;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обозначение эвакуационных путей и выходов;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мест</w:t>
      </w:r>
      <w:r w:rsidR="005A22DC"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 xml:space="preserve"> размещения зон безопасности и мест</w:t>
      </w:r>
      <w:r w:rsidR="005A22DC" w:rsidRPr="006A72C7">
        <w:rPr>
          <w:rFonts w:ascii="Arial" w:hAnsi="Arial"/>
          <w:sz w:val="24"/>
          <w:szCs w:val="24"/>
        </w:rPr>
        <w:t>а</w:t>
      </w:r>
      <w:r w:rsidRPr="006A72C7">
        <w:rPr>
          <w:rFonts w:ascii="Arial" w:hAnsi="Arial"/>
          <w:sz w:val="24"/>
          <w:szCs w:val="24"/>
        </w:rPr>
        <w:t xml:space="preserve"> сбора людей на террит</w:t>
      </w:r>
      <w:r w:rsidRPr="006A72C7">
        <w:rPr>
          <w:rFonts w:ascii="Arial" w:hAnsi="Arial"/>
          <w:sz w:val="24"/>
          <w:szCs w:val="24"/>
        </w:rPr>
        <w:t>о</w:t>
      </w:r>
      <w:r w:rsidRPr="006A72C7">
        <w:rPr>
          <w:rFonts w:ascii="Arial" w:hAnsi="Arial"/>
          <w:sz w:val="24"/>
          <w:szCs w:val="24"/>
        </w:rPr>
        <w:t>рии;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места размещения аварийной сигнализации и противопожарного обор</w:t>
      </w:r>
      <w:r w:rsidRPr="006A72C7">
        <w:rPr>
          <w:rFonts w:ascii="Arial" w:hAnsi="Arial"/>
          <w:sz w:val="24"/>
          <w:szCs w:val="24"/>
        </w:rPr>
        <w:t>у</w:t>
      </w:r>
      <w:r w:rsidRPr="006A72C7">
        <w:rPr>
          <w:rFonts w:ascii="Arial" w:hAnsi="Arial"/>
          <w:sz w:val="24"/>
          <w:szCs w:val="24"/>
        </w:rPr>
        <w:t>дования;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места размещения спасательного и медицинского оборудования;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инструкци</w:t>
      </w:r>
      <w:r w:rsidR="005A22DC" w:rsidRPr="006A72C7">
        <w:rPr>
          <w:rFonts w:ascii="Arial" w:hAnsi="Arial"/>
          <w:sz w:val="24"/>
          <w:szCs w:val="24"/>
        </w:rPr>
        <w:t>и и руководства</w:t>
      </w:r>
      <w:r w:rsidR="002830A0">
        <w:rPr>
          <w:rFonts w:ascii="Arial" w:hAnsi="Arial"/>
          <w:sz w:val="24"/>
          <w:szCs w:val="24"/>
        </w:rPr>
        <w:t xml:space="preserve"> о действиях при пожаре;</w:t>
      </w:r>
    </w:p>
    <w:p w:rsidR="00AF3992" w:rsidRPr="006A72C7" w:rsidRDefault="00AF3992" w:rsidP="00B94952">
      <w:pPr>
        <w:pStyle w:val="af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A72C7">
        <w:rPr>
          <w:rFonts w:ascii="Arial" w:hAnsi="Arial"/>
          <w:sz w:val="24"/>
          <w:szCs w:val="24"/>
        </w:rPr>
        <w:t>документаци</w:t>
      </w:r>
      <w:r w:rsidR="005A22DC" w:rsidRPr="006A72C7">
        <w:rPr>
          <w:rFonts w:ascii="Arial" w:hAnsi="Arial"/>
          <w:sz w:val="24"/>
          <w:szCs w:val="24"/>
        </w:rPr>
        <w:t>я</w:t>
      </w:r>
      <w:r w:rsidR="002830A0">
        <w:rPr>
          <w:rFonts w:ascii="Arial" w:hAnsi="Arial"/>
          <w:sz w:val="24"/>
          <w:szCs w:val="24"/>
        </w:rPr>
        <w:t xml:space="preserve"> о планировании эвакуации.</w:t>
      </w:r>
    </w:p>
    <w:p w:rsidR="00AF3992" w:rsidRPr="006A72C7" w:rsidRDefault="00AF3992" w:rsidP="00B94952">
      <w:pPr>
        <w:pStyle w:val="af7"/>
        <w:spacing w:after="0" w:line="360" w:lineRule="auto"/>
        <w:ind w:left="0" w:firstLine="709"/>
        <w:jc w:val="both"/>
        <w:rPr>
          <w:rFonts w:ascii="Arial" w:hAnsi="Arial"/>
          <w:b/>
          <w:sz w:val="24"/>
          <w:szCs w:val="24"/>
        </w:rPr>
      </w:pP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</w:rPr>
      </w:pPr>
      <w:r w:rsidRPr="006A72C7">
        <w:rPr>
          <w:rFonts w:ascii="Arial" w:hAnsi="Arial"/>
          <w:b/>
          <w:bCs/>
          <w:sz w:val="24"/>
        </w:rPr>
        <w:t>5</w:t>
      </w:r>
      <w:r w:rsidRPr="006A72C7">
        <w:rPr>
          <w:rFonts w:ascii="Arial" w:hAnsi="Arial"/>
          <w:bCs/>
          <w:sz w:val="24"/>
        </w:rPr>
        <w:t xml:space="preserve"> </w:t>
      </w:r>
      <w:r w:rsidRPr="006A72C7">
        <w:rPr>
          <w:rFonts w:ascii="Arial" w:hAnsi="Arial"/>
          <w:b/>
          <w:bCs/>
          <w:sz w:val="24"/>
        </w:rPr>
        <w:t>Требования к размещению элементов ФЭС</w:t>
      </w:r>
    </w:p>
    <w:p w:rsidR="00A20931" w:rsidRPr="006A72C7" w:rsidRDefault="00A20931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5.1 Обозначение конечных, промежуточных и аварийных эвакуационных выходов</w:t>
      </w:r>
    </w:p>
    <w:p w:rsidR="00A20931" w:rsidRPr="00A20931" w:rsidRDefault="00A20931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5.1.1 Над дверями конечных и аварийных эвакуационных выходов, ведущих непосредственно в безопасную зону должны размещаться соответствующие фот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люминесцентные знаки «Выход» и «Аварийный выход». Минимальный размер знака должна быть не менее 12,5х25</w:t>
      </w:r>
      <w:r w:rsidR="002830A0">
        <w:rPr>
          <w:rFonts w:ascii="Arial" w:hAnsi="Arial"/>
          <w:bCs/>
          <w:sz w:val="24"/>
          <w:szCs w:val="24"/>
        </w:rPr>
        <w:t>,0</w:t>
      </w:r>
      <w:r w:rsidRPr="006A72C7">
        <w:rPr>
          <w:rFonts w:ascii="Arial" w:hAnsi="Arial"/>
          <w:bCs/>
          <w:sz w:val="24"/>
          <w:szCs w:val="24"/>
        </w:rPr>
        <w:t xml:space="preserve"> см. При отсутствии возможности установки знака над дверью, допускается установка знака на саму дверь на расстоянии 1,7</w:t>
      </w:r>
      <w:r w:rsidR="00A20931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м от уров</w:t>
      </w:r>
      <w:r w:rsidR="00A20931">
        <w:rPr>
          <w:rFonts w:ascii="Arial" w:hAnsi="Arial"/>
          <w:bCs/>
          <w:sz w:val="24"/>
          <w:szCs w:val="24"/>
        </w:rPr>
        <w:t>ня пола.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</w:t>
      </w:r>
      <w:r w:rsidR="0017299E" w:rsidRPr="006A72C7">
        <w:rPr>
          <w:rFonts w:ascii="Arial" w:hAnsi="Arial"/>
          <w:bCs/>
          <w:sz w:val="24"/>
          <w:szCs w:val="24"/>
        </w:rPr>
        <w:t>.1.2</w:t>
      </w:r>
      <w:r w:rsidRPr="006A72C7">
        <w:rPr>
          <w:rFonts w:ascii="Arial" w:hAnsi="Arial"/>
          <w:bCs/>
          <w:sz w:val="24"/>
          <w:szCs w:val="24"/>
        </w:rPr>
        <w:t xml:space="preserve"> Над дверями (или на дверях) эвакуационных или аварийных выходов, ведущих на крышу устанавливается соответствующий фотолюминесцентный знак «Выход на крышу» Минимальная высота знака должна быть не менее 15х</w:t>
      </w:r>
      <w:r w:rsidR="00A20931">
        <w:rPr>
          <w:rFonts w:ascii="Arial" w:hAnsi="Arial"/>
          <w:bCs/>
          <w:sz w:val="24"/>
          <w:szCs w:val="24"/>
        </w:rPr>
        <w:t>30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5.1.3 Над дверями промежуточных эвакуационных,</w:t>
      </w:r>
      <w:r w:rsidR="00E57CE5" w:rsidRPr="006A72C7">
        <w:rPr>
          <w:rFonts w:ascii="Arial" w:hAnsi="Arial"/>
          <w:bCs/>
          <w:sz w:val="24"/>
          <w:szCs w:val="24"/>
        </w:rPr>
        <w:t xml:space="preserve"> аварийных выходов, арок </w:t>
      </w:r>
      <w:r w:rsidRPr="006A72C7">
        <w:rPr>
          <w:rFonts w:ascii="Arial" w:hAnsi="Arial"/>
          <w:bCs/>
          <w:sz w:val="24"/>
          <w:szCs w:val="24"/>
        </w:rPr>
        <w:t>по всему маршруту эвакуации должен размещаться фронтальный комбинированный фотолюминесцентный знак, означающий «Продолжать движение через эту дверь» (</w:t>
      </w:r>
      <w:r w:rsidR="00A20931">
        <w:rPr>
          <w:rFonts w:ascii="Arial" w:hAnsi="Arial"/>
          <w:bCs/>
          <w:sz w:val="24"/>
          <w:szCs w:val="24"/>
        </w:rPr>
        <w:t>см. т</w:t>
      </w:r>
      <w:r w:rsidRPr="006A72C7">
        <w:rPr>
          <w:rFonts w:ascii="Arial" w:hAnsi="Arial"/>
          <w:bCs/>
          <w:sz w:val="24"/>
          <w:szCs w:val="24"/>
        </w:rPr>
        <w:t>аблиц</w:t>
      </w:r>
      <w:r w:rsidR="00A20931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 xml:space="preserve"> 1). Минимальная высота знака должна быть не менее 12,5х</w:t>
      </w:r>
      <w:r w:rsidR="00A20931">
        <w:rPr>
          <w:rFonts w:ascii="Arial" w:hAnsi="Arial"/>
          <w:bCs/>
          <w:sz w:val="24"/>
          <w:szCs w:val="24"/>
        </w:rPr>
        <w:t>25</w:t>
      </w:r>
      <w:r w:rsidR="002830A0">
        <w:rPr>
          <w:rFonts w:ascii="Arial" w:hAnsi="Arial"/>
          <w:bCs/>
          <w:sz w:val="24"/>
          <w:szCs w:val="24"/>
        </w:rPr>
        <w:t>,0</w:t>
      </w:r>
      <w:r w:rsidR="00A20931">
        <w:rPr>
          <w:rFonts w:ascii="Arial" w:hAnsi="Arial"/>
          <w:bCs/>
          <w:sz w:val="24"/>
          <w:szCs w:val="24"/>
        </w:rPr>
        <w:t xml:space="preserve"> см.</w:t>
      </w:r>
    </w:p>
    <w:p w:rsidR="00B14AF7" w:rsidRPr="00A20931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2"/>
          <w:szCs w:val="22"/>
        </w:rPr>
      </w:pPr>
      <w:r w:rsidRPr="00A20931">
        <w:rPr>
          <w:rFonts w:ascii="Arial" w:hAnsi="Arial"/>
          <w:bCs/>
          <w:spacing w:val="20"/>
          <w:sz w:val="22"/>
          <w:szCs w:val="22"/>
        </w:rPr>
        <w:t>Примечание</w:t>
      </w:r>
      <w:r w:rsidR="00A20931" w:rsidRPr="00A20931">
        <w:rPr>
          <w:rFonts w:ascii="Arial" w:hAnsi="Arial"/>
          <w:bCs/>
          <w:sz w:val="22"/>
          <w:szCs w:val="22"/>
        </w:rPr>
        <w:t xml:space="preserve"> -</w:t>
      </w:r>
      <w:r w:rsidRPr="00A20931">
        <w:rPr>
          <w:rFonts w:ascii="Arial" w:hAnsi="Arial"/>
          <w:bCs/>
          <w:sz w:val="22"/>
          <w:szCs w:val="22"/>
        </w:rPr>
        <w:t xml:space="preserve"> Размеры знаков эвакуации, приведенные в </w:t>
      </w:r>
      <w:r w:rsidR="00E57CE5" w:rsidRPr="00A20931">
        <w:rPr>
          <w:rFonts w:ascii="Arial" w:hAnsi="Arial"/>
          <w:bCs/>
          <w:sz w:val="22"/>
          <w:szCs w:val="22"/>
        </w:rPr>
        <w:t>5</w:t>
      </w:r>
      <w:r w:rsidRPr="00A20931">
        <w:rPr>
          <w:rFonts w:ascii="Arial" w:hAnsi="Arial"/>
          <w:bCs/>
          <w:sz w:val="22"/>
          <w:szCs w:val="22"/>
        </w:rPr>
        <w:t xml:space="preserve">.1.1, </w:t>
      </w:r>
      <w:r w:rsidR="00E57CE5" w:rsidRPr="00A20931">
        <w:rPr>
          <w:rFonts w:ascii="Arial" w:hAnsi="Arial"/>
          <w:bCs/>
          <w:sz w:val="22"/>
          <w:szCs w:val="22"/>
        </w:rPr>
        <w:t>5</w:t>
      </w:r>
      <w:r w:rsidRPr="00A20931">
        <w:rPr>
          <w:rFonts w:ascii="Arial" w:hAnsi="Arial"/>
          <w:bCs/>
          <w:sz w:val="22"/>
          <w:szCs w:val="22"/>
        </w:rPr>
        <w:t xml:space="preserve">.1.2, </w:t>
      </w:r>
      <w:r w:rsidR="00E57CE5" w:rsidRPr="00A20931">
        <w:rPr>
          <w:rFonts w:ascii="Arial" w:hAnsi="Arial"/>
          <w:bCs/>
          <w:sz w:val="22"/>
          <w:szCs w:val="22"/>
        </w:rPr>
        <w:t>5</w:t>
      </w:r>
      <w:r w:rsidRPr="00A20931">
        <w:rPr>
          <w:rFonts w:ascii="Arial" w:hAnsi="Arial"/>
          <w:bCs/>
          <w:sz w:val="22"/>
          <w:szCs w:val="22"/>
        </w:rPr>
        <w:t>.1.3 указаны для расстояния опознания до 5 м. В случае если расстояние опознания больше 5 м, (напр</w:t>
      </w:r>
      <w:r w:rsidRPr="00A20931">
        <w:rPr>
          <w:rFonts w:ascii="Arial" w:hAnsi="Arial"/>
          <w:bCs/>
          <w:sz w:val="22"/>
          <w:szCs w:val="22"/>
        </w:rPr>
        <w:t>и</w:t>
      </w:r>
      <w:r w:rsidRPr="00A20931">
        <w:rPr>
          <w:rFonts w:ascii="Arial" w:hAnsi="Arial"/>
          <w:bCs/>
          <w:sz w:val="22"/>
          <w:szCs w:val="22"/>
        </w:rPr>
        <w:t>мер, большие помещения, цеха, концертные залы), для расчета размеров знаков необход</w:t>
      </w:r>
      <w:r w:rsidRPr="00A20931">
        <w:rPr>
          <w:rFonts w:ascii="Arial" w:hAnsi="Arial"/>
          <w:bCs/>
          <w:sz w:val="22"/>
          <w:szCs w:val="22"/>
        </w:rPr>
        <w:t>и</w:t>
      </w:r>
      <w:r w:rsidRPr="00A20931">
        <w:rPr>
          <w:rFonts w:ascii="Arial" w:hAnsi="Arial"/>
          <w:bCs/>
          <w:sz w:val="22"/>
          <w:szCs w:val="22"/>
        </w:rPr>
        <w:t xml:space="preserve">мо использовать </w:t>
      </w:r>
      <w:r w:rsidR="00A20931">
        <w:rPr>
          <w:rFonts w:ascii="Arial" w:hAnsi="Arial"/>
          <w:bCs/>
          <w:sz w:val="22"/>
          <w:szCs w:val="22"/>
        </w:rPr>
        <w:t>т</w:t>
      </w:r>
      <w:r w:rsidRPr="00A20931">
        <w:rPr>
          <w:rFonts w:ascii="Arial" w:hAnsi="Arial"/>
          <w:bCs/>
          <w:sz w:val="22"/>
          <w:szCs w:val="22"/>
        </w:rPr>
        <w:t>аблицу 2.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5.1.4 На всех дверях, расположенных на путях эвакуации, должны быть об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значены дверные ручки, ручки замков и способы открытия дверей специальными фотолюминесцентными комбинированными знаками, состоящими из основного зн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 xml:space="preserve">ка бегущего человека и фотолюминесцентного экрана, </w:t>
      </w:r>
      <w:r w:rsidR="00E57CE5" w:rsidRPr="006A72C7">
        <w:rPr>
          <w:rFonts w:ascii="Arial" w:hAnsi="Arial"/>
          <w:bCs/>
          <w:sz w:val="24"/>
          <w:szCs w:val="24"/>
        </w:rPr>
        <w:t>располагаемого</w:t>
      </w:r>
      <w:r w:rsidRPr="006A72C7">
        <w:rPr>
          <w:rFonts w:ascii="Arial" w:hAnsi="Arial"/>
          <w:bCs/>
          <w:sz w:val="24"/>
          <w:szCs w:val="24"/>
        </w:rPr>
        <w:t xml:space="preserve"> непосредс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венно под ручкой замка (рис</w:t>
      </w:r>
      <w:r w:rsidR="002830A0">
        <w:rPr>
          <w:rFonts w:ascii="Arial" w:hAnsi="Arial"/>
          <w:bCs/>
          <w:sz w:val="24"/>
          <w:szCs w:val="24"/>
        </w:rPr>
        <w:t xml:space="preserve">унок </w:t>
      </w:r>
      <w:r w:rsidRPr="006A72C7">
        <w:rPr>
          <w:rFonts w:ascii="Arial" w:hAnsi="Arial"/>
          <w:bCs/>
          <w:sz w:val="24"/>
          <w:szCs w:val="24"/>
        </w:rPr>
        <w:t>1). Расположение знака всегда зависит от того, в какую сторону открывается дверь (влево или вправо) На фотолюминесцентном э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ра</w:t>
      </w:r>
      <w:r w:rsidR="00E57CE5" w:rsidRPr="006A72C7">
        <w:rPr>
          <w:rFonts w:ascii="Arial" w:hAnsi="Arial"/>
          <w:bCs/>
          <w:sz w:val="24"/>
          <w:szCs w:val="24"/>
        </w:rPr>
        <w:t>не стрелками указывается способ отпирания запорного устройства</w:t>
      </w:r>
      <w:r w:rsidRPr="006A72C7">
        <w:rPr>
          <w:rFonts w:ascii="Arial" w:hAnsi="Arial"/>
          <w:bCs/>
          <w:sz w:val="24"/>
          <w:szCs w:val="24"/>
        </w:rPr>
        <w:t xml:space="preserve"> двери. </w:t>
      </w:r>
    </w:p>
    <w:p w:rsidR="002830A0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Минимальный размер комбинированного знака 10х20 см. Причем минимал</w:t>
      </w:r>
      <w:r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ная площадь фотолюминесцентного экрана должна быть не менее 100 см</w:t>
      </w:r>
      <w:r w:rsidRPr="002830A0">
        <w:rPr>
          <w:rFonts w:ascii="Arial" w:hAnsi="Arial"/>
          <w:bCs/>
          <w:sz w:val="24"/>
          <w:szCs w:val="24"/>
          <w:vertAlign w:val="superscript"/>
        </w:rPr>
        <w:t>2</w:t>
      </w:r>
      <w:r w:rsidR="0034589F">
        <w:rPr>
          <w:rFonts w:ascii="Arial" w:hAnsi="Arial"/>
          <w:bCs/>
          <w:sz w:val="24"/>
          <w:szCs w:val="24"/>
        </w:rPr>
        <w:t>.</w:t>
      </w:r>
    </w:p>
    <w:p w:rsidR="00FD4267" w:rsidRDefault="00FD426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2830A0" w:rsidRDefault="002830A0" w:rsidP="002830A0">
      <w:pPr>
        <w:pStyle w:val="21"/>
        <w:tabs>
          <w:tab w:val="num" w:pos="0"/>
        </w:tabs>
        <w:ind w:firstLine="0"/>
        <w:rPr>
          <w:rFonts w:ascii="Arial" w:hAnsi="Arial"/>
          <w:bCs/>
          <w:sz w:val="24"/>
          <w:szCs w:val="24"/>
        </w:rPr>
      </w:pPr>
      <w:r w:rsidRPr="002830A0">
        <w:rPr>
          <w:rFonts w:ascii="Arial" w:hAnsi="Arial"/>
          <w:bCs/>
          <w:spacing w:val="20"/>
          <w:sz w:val="24"/>
          <w:szCs w:val="24"/>
        </w:rPr>
        <w:lastRenderedPageBreak/>
        <w:t xml:space="preserve">Таблица </w:t>
      </w:r>
      <w:r w:rsidRPr="002830A0">
        <w:rPr>
          <w:rFonts w:ascii="Arial" w:hAnsi="Arial"/>
          <w:bCs/>
          <w:sz w:val="24"/>
          <w:szCs w:val="24"/>
        </w:rPr>
        <w:t>1 - Примеры формирования смысловой комбинации знаков эвакуации для указания направления движения к эвакуационному выходу, месту сбора и средствам ока</w:t>
      </w:r>
      <w:r>
        <w:rPr>
          <w:rFonts w:ascii="Arial" w:hAnsi="Arial"/>
          <w:bCs/>
          <w:sz w:val="24"/>
          <w:szCs w:val="24"/>
        </w:rPr>
        <w:t>зания первой медицинской помощи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4"/>
        <w:gridCol w:w="1942"/>
        <w:gridCol w:w="2899"/>
        <w:gridCol w:w="2899"/>
      </w:tblGrid>
      <w:tr w:rsidR="002830A0" w:rsidRPr="00F24680" w:rsidTr="00F24680">
        <w:trPr>
          <w:trHeight w:val="787"/>
        </w:trPr>
        <w:tc>
          <w:tcPr>
            <w:tcW w:w="1073" w:type="pct"/>
            <w:shd w:val="clear" w:color="auto" w:fill="auto"/>
            <w:tcMar>
              <w:left w:w="108" w:type="dxa"/>
            </w:tcMar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Смысловое 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при ра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положении 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ков фронтально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Использование графического символа и стрелки</w:t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</w:tcPr>
          <w:p w:rsidR="00F2468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 xml:space="preserve">Пример использования знака совместно </w:t>
            </w:r>
          </w:p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с текстом</w:t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Пример использования дву</w:t>
            </w:r>
            <w:r w:rsidR="00F24680" w:rsidRPr="00F24680">
              <w:rPr>
                <w:rFonts w:ascii="Arial" w:hAnsi="Arial"/>
                <w:bCs/>
                <w:sz w:val="24"/>
                <w:szCs w:val="24"/>
              </w:rPr>
              <w:t>язычного знака</w:t>
            </w:r>
          </w:p>
        </w:tc>
      </w:tr>
      <w:tr w:rsidR="002830A0" w:rsidRPr="00F24680" w:rsidTr="00F24680">
        <w:trPr>
          <w:trHeight w:val="992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направо вниз» (обозн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измен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 xml:space="preserve">ния этажа или уровня) 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7667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59055</wp:posOffset>
                  </wp:positionV>
                  <wp:extent cx="828675" cy="409575"/>
                  <wp:effectExtent l="19050" t="0" r="9525" b="0"/>
                  <wp:wrapTopAndBottom/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7769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46355</wp:posOffset>
                  </wp:positionV>
                  <wp:extent cx="1666240" cy="413385"/>
                  <wp:effectExtent l="19050" t="0" r="0" b="0"/>
                  <wp:wrapTopAndBottom/>
                  <wp:docPr id="3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935" simplePos="0" relativeHeight="25167872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54610</wp:posOffset>
                  </wp:positionV>
                  <wp:extent cx="1637665" cy="413385"/>
                  <wp:effectExtent l="19050" t="0" r="635" b="0"/>
                  <wp:wrapTopAndBottom/>
                  <wp:docPr id="3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992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налево вниз» (обозначение изменения эт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жа или уровня)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8281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-423545</wp:posOffset>
                  </wp:positionV>
                  <wp:extent cx="831215" cy="413385"/>
                  <wp:effectExtent l="19050" t="0" r="6985" b="0"/>
                  <wp:wrapTopAndBottom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38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-421005</wp:posOffset>
                  </wp:positionV>
                  <wp:extent cx="1684655" cy="413385"/>
                  <wp:effectExtent l="19050" t="0" r="0" b="0"/>
                  <wp:wrapTopAndBottom/>
                  <wp:docPr id="4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48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-428625</wp:posOffset>
                  </wp:positionV>
                  <wp:extent cx="1684655" cy="413385"/>
                  <wp:effectExtent l="19050" t="0" r="0" b="0"/>
                  <wp:wrapTopAndBottom/>
                  <wp:docPr id="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1396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а) 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направо вверх» (обозн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измен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ния этажа или уровня).</w:t>
            </w:r>
          </w:p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б) 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направо п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ресекая откр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ы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тую зону». (об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о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значение 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правления дв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и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жения)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179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-423545</wp:posOffset>
                  </wp:positionV>
                  <wp:extent cx="824230" cy="413385"/>
                  <wp:effectExtent l="19050" t="0" r="0" b="0"/>
                  <wp:wrapTopAndBottom/>
                  <wp:docPr id="4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807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-445135</wp:posOffset>
                  </wp:positionV>
                  <wp:extent cx="1670050" cy="413385"/>
                  <wp:effectExtent l="19050" t="0" r="6350" b="0"/>
                  <wp:wrapTopAndBottom/>
                  <wp:docPr id="4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935" simplePos="0" relativeHeight="25167974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-342900</wp:posOffset>
                  </wp:positionV>
                  <wp:extent cx="1637665" cy="413385"/>
                  <wp:effectExtent l="19050" t="0" r="635" b="0"/>
                  <wp:wrapTopAndBottom/>
                  <wp:docPr id="4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1396"/>
        </w:trPr>
        <w:tc>
          <w:tcPr>
            <w:tcW w:w="1073" w:type="pct"/>
            <w:tcBorders>
              <w:bottom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а) Выход налево вверх (обозн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измен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ния этажа или уровня).</w:t>
            </w:r>
          </w:p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б) 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налево пер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секая открытую зону». (обозн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напра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в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ления движ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ния)</w:t>
            </w:r>
          </w:p>
        </w:tc>
        <w:tc>
          <w:tcPr>
            <w:tcW w:w="985" w:type="pct"/>
            <w:tcBorders>
              <w:bottom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8793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-429895</wp:posOffset>
                  </wp:positionV>
                  <wp:extent cx="831215" cy="413385"/>
                  <wp:effectExtent l="19050" t="0" r="6985" b="0"/>
                  <wp:wrapTopAndBottom/>
                  <wp:docPr id="4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tcBorders>
              <w:bottom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691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-422910</wp:posOffset>
                  </wp:positionV>
                  <wp:extent cx="1684655" cy="413385"/>
                  <wp:effectExtent l="19050" t="0" r="0" b="0"/>
                  <wp:wrapTopAndBottom/>
                  <wp:docPr id="4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tcBorders>
              <w:bottom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58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-377825</wp:posOffset>
                  </wp:positionV>
                  <wp:extent cx="1684655" cy="413385"/>
                  <wp:effectExtent l="19050" t="0" r="0" b="0"/>
                  <wp:wrapTopAndBottom/>
                  <wp:docPr id="4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680" w:rsidRPr="00F24680" w:rsidTr="00F24680">
        <w:trPr>
          <w:trHeight w:val="534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F24680" w:rsidRPr="00F24680" w:rsidRDefault="00F2468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i/>
                <w:noProof/>
                <w:sz w:val="24"/>
                <w:szCs w:val="24"/>
              </w:rPr>
            </w:pPr>
            <w:r>
              <w:rPr>
                <w:rFonts w:ascii="Arial" w:hAnsi="Arial"/>
                <w:bCs/>
                <w:i/>
                <w:noProof/>
                <w:sz w:val="24"/>
                <w:szCs w:val="24"/>
              </w:rPr>
              <w:lastRenderedPageBreak/>
              <w:t>Окончание таблицы 1</w:t>
            </w:r>
          </w:p>
        </w:tc>
      </w:tr>
      <w:tr w:rsidR="00F24680" w:rsidRPr="00F24680" w:rsidTr="00AC43F8">
        <w:trPr>
          <w:trHeight w:val="787"/>
        </w:trPr>
        <w:tc>
          <w:tcPr>
            <w:tcW w:w="1073" w:type="pct"/>
            <w:shd w:val="clear" w:color="auto" w:fill="auto"/>
            <w:tcMar>
              <w:left w:w="108" w:type="dxa"/>
            </w:tcMar>
          </w:tcPr>
          <w:p w:rsidR="00F24680" w:rsidRPr="00F24680" w:rsidRDefault="00F24680" w:rsidP="00AC43F8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Смысловое 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чение при ра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положении зн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ков фронтально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</w:tcPr>
          <w:p w:rsidR="00F24680" w:rsidRPr="00F24680" w:rsidRDefault="00F24680" w:rsidP="00AC43F8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Использование графического символа и стрелки</w:t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</w:tcPr>
          <w:p w:rsidR="00F24680" w:rsidRPr="00F24680" w:rsidRDefault="00F24680" w:rsidP="00AC43F8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 xml:space="preserve">Пример использования знака совместно </w:t>
            </w:r>
          </w:p>
          <w:p w:rsidR="00F24680" w:rsidRPr="00F24680" w:rsidRDefault="00F24680" w:rsidP="00AC43F8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с текстом</w:t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</w:tcPr>
          <w:p w:rsidR="00F24680" w:rsidRPr="00F24680" w:rsidRDefault="00F24680" w:rsidP="00AC43F8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Пример использования двуязычного знака</w:t>
            </w:r>
          </w:p>
        </w:tc>
      </w:tr>
      <w:tr w:rsidR="002830A0" w:rsidRPr="00F24680" w:rsidTr="00F24680">
        <w:trPr>
          <w:trHeight w:val="1396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а) 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прямо» (об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о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значение н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правления дв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и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жения)</w:t>
            </w:r>
          </w:p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б) «Продолжать движение через эту дверь» при расположении знака над дв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рью. (обознач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ние направл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ния движения);</w:t>
            </w:r>
          </w:p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в) 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наверх» (обозначение изменения эт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а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жа или уровня)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9100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-427990</wp:posOffset>
                  </wp:positionV>
                  <wp:extent cx="824230" cy="413385"/>
                  <wp:effectExtent l="19050" t="0" r="0" b="0"/>
                  <wp:wrapTopAndBottom/>
                  <wp:docPr id="4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6840" simplePos="0" relativeHeight="25168998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-421005</wp:posOffset>
                  </wp:positionV>
                  <wp:extent cx="1673860" cy="413385"/>
                  <wp:effectExtent l="19050" t="0" r="2540" b="0"/>
                  <wp:wrapTopAndBottom/>
                  <wp:docPr id="5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88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-441325</wp:posOffset>
                  </wp:positionV>
                  <wp:extent cx="1677035" cy="413385"/>
                  <wp:effectExtent l="19050" t="0" r="0" b="0"/>
                  <wp:wrapTopAndBottom/>
                  <wp:docPr id="5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1102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вниз» (об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о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значение изм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нения этажа или уровня)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9203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-388620</wp:posOffset>
                  </wp:positionV>
                  <wp:extent cx="824230" cy="413385"/>
                  <wp:effectExtent l="19050" t="0" r="0" b="0"/>
                  <wp:wrapTopAndBottom/>
                  <wp:docPr id="5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930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-380365</wp:posOffset>
                  </wp:positionV>
                  <wp:extent cx="1670050" cy="413385"/>
                  <wp:effectExtent l="19050" t="0" r="6350" b="0"/>
                  <wp:wrapTopAndBottom/>
                  <wp:docPr id="5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9408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-428625</wp:posOffset>
                  </wp:positionV>
                  <wp:extent cx="1677035" cy="413385"/>
                  <wp:effectExtent l="19050" t="0" r="0" b="0"/>
                  <wp:wrapTopAndBottom/>
                  <wp:docPr id="5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1102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направо» (обозначение направления движения)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9510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-421640</wp:posOffset>
                  </wp:positionV>
                  <wp:extent cx="824230" cy="413385"/>
                  <wp:effectExtent l="19050" t="0" r="0" b="0"/>
                  <wp:wrapTopAndBottom/>
                  <wp:docPr id="5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9612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-445135</wp:posOffset>
                  </wp:positionV>
                  <wp:extent cx="1670050" cy="413385"/>
                  <wp:effectExtent l="19050" t="0" r="6350" b="0"/>
                  <wp:wrapTopAndBottom/>
                  <wp:docPr id="5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6840" simplePos="0" relativeHeight="25169715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-429260</wp:posOffset>
                  </wp:positionV>
                  <wp:extent cx="1673860" cy="413385"/>
                  <wp:effectExtent l="19050" t="0" r="2540" b="0"/>
                  <wp:wrapTopAndBottom/>
                  <wp:docPr id="5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0A0" w:rsidRPr="00F24680" w:rsidTr="00F24680">
        <w:trPr>
          <w:trHeight w:val="835"/>
        </w:trPr>
        <w:tc>
          <w:tcPr>
            <w:tcW w:w="1073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F2468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sz w:val="24"/>
                <w:szCs w:val="24"/>
              </w:rPr>
              <w:t>«Продолжать движение отс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ю</w:t>
            </w:r>
            <w:r w:rsidRPr="00F24680">
              <w:rPr>
                <w:rFonts w:ascii="Arial" w:hAnsi="Arial"/>
                <w:bCs/>
                <w:sz w:val="24"/>
                <w:szCs w:val="24"/>
              </w:rPr>
              <w:t>да налево» (обозначение направления движения)</w:t>
            </w:r>
          </w:p>
        </w:tc>
        <w:tc>
          <w:tcPr>
            <w:tcW w:w="985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70022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-469900</wp:posOffset>
                  </wp:positionV>
                  <wp:extent cx="824230" cy="413385"/>
                  <wp:effectExtent l="19050" t="0" r="0" b="0"/>
                  <wp:wrapTopAndBottom/>
                  <wp:docPr id="5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20650" simplePos="0" relativeHeight="25169817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-445770</wp:posOffset>
                  </wp:positionV>
                  <wp:extent cx="1670050" cy="413385"/>
                  <wp:effectExtent l="19050" t="0" r="6350" b="0"/>
                  <wp:wrapTopAndBottom/>
                  <wp:docPr id="5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pct"/>
            <w:shd w:val="clear" w:color="auto" w:fill="auto"/>
            <w:tcMar>
              <w:left w:w="108" w:type="dxa"/>
            </w:tcMar>
            <w:vAlign w:val="center"/>
          </w:tcPr>
          <w:p w:rsidR="002830A0" w:rsidRPr="00F24680" w:rsidRDefault="002830A0" w:rsidP="002830A0">
            <w:pPr>
              <w:pStyle w:val="21"/>
              <w:widowControl w:val="0"/>
              <w:tabs>
                <w:tab w:val="num" w:pos="0"/>
              </w:tabs>
              <w:spacing w:line="240" w:lineRule="auto"/>
              <w:ind w:firstLine="0"/>
              <w:rPr>
                <w:rFonts w:ascii="Arial" w:hAnsi="Arial"/>
                <w:bCs/>
                <w:sz w:val="24"/>
                <w:szCs w:val="24"/>
              </w:rPr>
            </w:pPr>
            <w:r w:rsidRPr="00F24680">
              <w:rPr>
                <w:rFonts w:ascii="Arial" w:hAnsi="Arial"/>
                <w:bCs/>
                <w:noProof/>
                <w:sz w:val="24"/>
                <w:szCs w:val="24"/>
              </w:rPr>
              <w:drawing>
                <wp:anchor distT="0" distB="5715" distL="114300" distR="114300" simplePos="0" relativeHeight="25169920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-438150</wp:posOffset>
                  </wp:positionV>
                  <wp:extent cx="1677035" cy="413385"/>
                  <wp:effectExtent l="19050" t="0" r="0" b="0"/>
                  <wp:wrapTopAndBottom/>
                  <wp:docPr id="6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30A0" w:rsidRDefault="002830A0" w:rsidP="00522099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34589F" w:rsidRDefault="0034589F" w:rsidP="00522099">
      <w:pPr>
        <w:spacing w:line="360" w:lineRule="auto"/>
        <w:rPr>
          <w:rFonts w:ascii="Arial" w:hAnsi="Arial"/>
          <w:bCs/>
        </w:rPr>
      </w:pPr>
    </w:p>
    <w:p w:rsidR="00522099" w:rsidRDefault="00522099" w:rsidP="00522099">
      <w:pPr>
        <w:spacing w:line="360" w:lineRule="auto"/>
        <w:rPr>
          <w:rFonts w:ascii="Arial" w:hAnsi="Arial"/>
          <w:bCs/>
        </w:rPr>
      </w:pPr>
    </w:p>
    <w:p w:rsidR="00522099" w:rsidRDefault="00522099" w:rsidP="00522099">
      <w:pPr>
        <w:spacing w:line="360" w:lineRule="auto"/>
        <w:rPr>
          <w:rFonts w:ascii="Arial" w:hAnsi="Arial"/>
          <w:bCs/>
        </w:rPr>
      </w:pPr>
    </w:p>
    <w:p w:rsidR="00F24680" w:rsidRPr="00F24680" w:rsidRDefault="00F24680" w:rsidP="00F24680">
      <w:pPr>
        <w:pStyle w:val="21"/>
        <w:tabs>
          <w:tab w:val="num" w:pos="0"/>
        </w:tabs>
        <w:ind w:firstLine="0"/>
        <w:rPr>
          <w:rFonts w:ascii="Arial" w:hAnsi="Arial"/>
          <w:bCs/>
          <w:sz w:val="24"/>
          <w:szCs w:val="24"/>
        </w:rPr>
      </w:pPr>
      <w:r w:rsidRPr="00F24680">
        <w:rPr>
          <w:rFonts w:ascii="Arial" w:hAnsi="Arial"/>
          <w:bCs/>
          <w:spacing w:val="20"/>
          <w:sz w:val="24"/>
          <w:szCs w:val="24"/>
        </w:rPr>
        <w:lastRenderedPageBreak/>
        <w:t>Таблица 2</w:t>
      </w:r>
      <w:r w:rsidRPr="00F24680">
        <w:rPr>
          <w:rFonts w:ascii="Arial" w:hAnsi="Arial"/>
          <w:bCs/>
          <w:sz w:val="24"/>
          <w:szCs w:val="24"/>
        </w:rPr>
        <w:t xml:space="preserve"> - Усредненные размеры основных знаков безопасности при уровне о</w:t>
      </w:r>
      <w:r w:rsidRPr="00F24680">
        <w:rPr>
          <w:rFonts w:ascii="Arial" w:hAnsi="Arial"/>
          <w:bCs/>
          <w:sz w:val="24"/>
          <w:szCs w:val="24"/>
        </w:rPr>
        <w:t>с</w:t>
      </w:r>
      <w:r w:rsidRPr="00F24680">
        <w:rPr>
          <w:rFonts w:ascii="Arial" w:hAnsi="Arial"/>
          <w:bCs/>
          <w:sz w:val="24"/>
          <w:szCs w:val="24"/>
        </w:rPr>
        <w:t xml:space="preserve">вещения помещения </w:t>
      </w:r>
      <w:r>
        <w:rPr>
          <w:rFonts w:ascii="Arial" w:hAnsi="Arial"/>
          <w:bCs/>
          <w:sz w:val="24"/>
          <w:szCs w:val="24"/>
        </w:rPr>
        <w:t xml:space="preserve">от </w:t>
      </w:r>
      <w:r w:rsidRPr="00F24680">
        <w:rPr>
          <w:rFonts w:ascii="Arial" w:hAnsi="Arial"/>
          <w:bCs/>
          <w:sz w:val="24"/>
          <w:szCs w:val="24"/>
        </w:rPr>
        <w:t>150</w:t>
      </w:r>
      <w:r>
        <w:rPr>
          <w:rFonts w:ascii="Arial" w:hAnsi="Arial"/>
          <w:bCs/>
          <w:sz w:val="24"/>
          <w:szCs w:val="24"/>
        </w:rPr>
        <w:t xml:space="preserve"> до </w:t>
      </w:r>
      <w:r w:rsidRPr="00F24680">
        <w:rPr>
          <w:rFonts w:ascii="Arial" w:hAnsi="Arial"/>
          <w:bCs/>
          <w:sz w:val="24"/>
          <w:szCs w:val="24"/>
        </w:rPr>
        <w:t>300 лк.</w:t>
      </w: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  <w:right w:w="28" w:type="dxa"/>
        </w:tblCellMar>
        <w:tblLook w:val="04A0"/>
      </w:tblPr>
      <w:tblGrid>
        <w:gridCol w:w="1104"/>
        <w:gridCol w:w="1662"/>
        <w:gridCol w:w="1805"/>
        <w:gridCol w:w="924"/>
        <w:gridCol w:w="1558"/>
        <w:gridCol w:w="1558"/>
        <w:gridCol w:w="1078"/>
      </w:tblGrid>
      <w:tr w:rsidR="0034589F" w:rsidRPr="0034589F" w:rsidTr="0034589F">
        <w:trPr>
          <w:tblHeader/>
          <w:jc w:val="center"/>
        </w:trPr>
        <w:tc>
          <w:tcPr>
            <w:tcW w:w="576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bookmarkStart w:id="0" w:name="i233046"/>
            <w:r w:rsidRPr="0034589F">
              <w:rPr>
                <w:rFonts w:ascii="Arial" w:hAnsi="Arial"/>
                <w:bCs/>
                <w:sz w:val="22"/>
                <w:szCs w:val="22"/>
              </w:rPr>
              <w:t>Рассто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я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ние оп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 xml:space="preserve">знания </w:t>
            </w:r>
            <w:bookmarkEnd w:id="0"/>
            <w:r w:rsidRPr="0034589F">
              <w:rPr>
                <w:rFonts w:ascii="Arial" w:hAnsi="Arial"/>
                <w:bCs/>
                <w:i/>
                <w:iCs/>
                <w:sz w:val="22"/>
                <w:szCs w:val="22"/>
              </w:rPr>
              <w:t>L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, м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Запрещающие и предпис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ы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вающие знаки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Предупрежда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ю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щие знаки</w:t>
            </w:r>
          </w:p>
        </w:tc>
        <w:tc>
          <w:tcPr>
            <w:tcW w:w="2948" w:type="pct"/>
            <w:gridSpan w:val="4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Знаки пожарной безопасности, эвакуационные знаки, знаки медицинского и санитарного назн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а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чения,</w:t>
            </w:r>
          </w:p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указательные знаки</w:t>
            </w:r>
          </w:p>
        </w:tc>
      </w:tr>
      <w:tr w:rsidR="0034589F" w:rsidRPr="0034589F" w:rsidTr="0034589F">
        <w:trPr>
          <w:trHeight w:val="1586"/>
          <w:tblHeader/>
          <w:jc w:val="center"/>
        </w:trPr>
        <w:tc>
          <w:tcPr>
            <w:tcW w:w="576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</w:p>
        </w:tc>
        <w:tc>
          <w:tcPr>
            <w:tcW w:w="758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Диаметр круга, мм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Длина стороны треугольника, мм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Длина стороны квадр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а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та, мм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Длина стор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ны прям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угольника, мм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Длина стор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ны прям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угольника, мм</w:t>
            </w:r>
          </w:p>
        </w:tc>
        <w:tc>
          <w:tcPr>
            <w:tcW w:w="790" w:type="pct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Напол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ь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ные о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с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новные знаки длина стороны квадрата или ди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а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метр кр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у</w:t>
            </w:r>
            <w:r w:rsidRPr="0034589F">
              <w:rPr>
                <w:rFonts w:ascii="Arial" w:hAnsi="Arial"/>
                <w:bCs/>
                <w:sz w:val="22"/>
                <w:szCs w:val="22"/>
              </w:rPr>
              <w:t>га, мм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До 5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125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125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125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150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7-8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200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9-10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250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11-12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13-14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350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700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15-16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800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17-18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450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900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19-20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1000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21-22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700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550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1100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23-24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750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1200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  <w:tr w:rsidR="0034589F" w:rsidRPr="0034589F" w:rsidTr="0034589F">
        <w:trPr>
          <w:jc w:val="center"/>
        </w:trPr>
        <w:tc>
          <w:tcPr>
            <w:tcW w:w="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25</w:t>
            </w:r>
          </w:p>
        </w:tc>
        <w:tc>
          <w:tcPr>
            <w:tcW w:w="7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800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650</w:t>
            </w:r>
          </w:p>
        </w:tc>
        <w:tc>
          <w:tcPr>
            <w:tcW w:w="7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1300</w:t>
            </w:r>
          </w:p>
        </w:tc>
        <w:tc>
          <w:tcPr>
            <w:tcW w:w="7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34589F" w:rsidRPr="0034589F" w:rsidRDefault="0034589F" w:rsidP="0034589F">
            <w:pPr>
              <w:pStyle w:val="21"/>
              <w:tabs>
                <w:tab w:val="num" w:pos="0"/>
              </w:tabs>
              <w:spacing w:line="240" w:lineRule="auto"/>
              <w:ind w:firstLine="0"/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34589F">
              <w:rPr>
                <w:rFonts w:ascii="Arial" w:hAnsi="Arial"/>
                <w:bCs/>
                <w:sz w:val="22"/>
                <w:szCs w:val="22"/>
              </w:rPr>
              <w:t>-</w:t>
            </w:r>
          </w:p>
        </w:tc>
      </w:tr>
    </w:tbl>
    <w:p w:rsidR="00F24680" w:rsidRDefault="00F24680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34589F" w:rsidRDefault="0034589F" w:rsidP="0034589F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Знак может быть применен как в вертикальном, так и в горизонтальном испо</w:t>
      </w:r>
      <w:r w:rsidRPr="006A72C7">
        <w:rPr>
          <w:rFonts w:ascii="Arial" w:hAnsi="Arial"/>
          <w:bCs/>
          <w:sz w:val="24"/>
          <w:szCs w:val="24"/>
        </w:rPr>
        <w:t>л</w:t>
      </w:r>
      <w:r w:rsidRPr="006A72C7">
        <w:rPr>
          <w:rFonts w:ascii="Arial" w:hAnsi="Arial"/>
          <w:bCs/>
          <w:sz w:val="24"/>
          <w:szCs w:val="24"/>
        </w:rPr>
        <w:t>нении или иметь индивидуальную форму и размер в зависимости от механизма дв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ри. </w:t>
      </w:r>
    </w:p>
    <w:p w:rsidR="00D20965" w:rsidRPr="006A72C7" w:rsidRDefault="006A72C7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  <w:r>
        <w:rPr>
          <w:rFonts w:ascii="Arial" w:hAnsi="Arial"/>
          <w:bCs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2546350</wp:posOffset>
            </wp:positionH>
            <wp:positionV relativeFrom="paragraph">
              <wp:posOffset>249555</wp:posOffset>
            </wp:positionV>
            <wp:extent cx="2464435" cy="1758315"/>
            <wp:effectExtent l="19050" t="0" r="0" b="0"/>
            <wp:wrapTopAndBottom/>
            <wp:docPr id="3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F7" w:rsidRPr="00F24680" w:rsidRDefault="00B14AF7" w:rsidP="00F24680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F24680">
        <w:rPr>
          <w:rFonts w:ascii="Arial" w:hAnsi="Arial"/>
          <w:bCs/>
          <w:sz w:val="24"/>
          <w:szCs w:val="24"/>
        </w:rPr>
        <w:t>Рис</w:t>
      </w:r>
      <w:r w:rsidR="00F24680">
        <w:rPr>
          <w:rFonts w:ascii="Arial" w:hAnsi="Arial"/>
          <w:bCs/>
          <w:sz w:val="24"/>
          <w:szCs w:val="24"/>
        </w:rPr>
        <w:t xml:space="preserve">унок </w:t>
      </w:r>
      <w:r w:rsidRPr="00F24680">
        <w:rPr>
          <w:rFonts w:ascii="Arial" w:hAnsi="Arial"/>
          <w:bCs/>
          <w:sz w:val="24"/>
          <w:szCs w:val="24"/>
        </w:rPr>
        <w:t xml:space="preserve">1 </w:t>
      </w:r>
      <w:r w:rsidR="00F24680">
        <w:rPr>
          <w:rFonts w:ascii="Arial" w:hAnsi="Arial"/>
          <w:bCs/>
          <w:sz w:val="24"/>
          <w:szCs w:val="24"/>
        </w:rPr>
        <w:t xml:space="preserve">- </w:t>
      </w:r>
      <w:r w:rsidRPr="00F24680">
        <w:rPr>
          <w:rFonts w:ascii="Arial" w:hAnsi="Arial"/>
          <w:bCs/>
          <w:sz w:val="24"/>
          <w:szCs w:val="24"/>
        </w:rPr>
        <w:t>Пример комбинированного знака для обозначения</w:t>
      </w:r>
    </w:p>
    <w:p w:rsidR="00B14AF7" w:rsidRPr="00F24680" w:rsidRDefault="00B14AF7" w:rsidP="00F24680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F24680">
        <w:rPr>
          <w:rFonts w:ascii="Arial" w:hAnsi="Arial"/>
          <w:bCs/>
          <w:sz w:val="24"/>
          <w:szCs w:val="24"/>
        </w:rPr>
        <w:t>механизма замка и способа открытия двери.</w:t>
      </w:r>
    </w:p>
    <w:p w:rsidR="00F24680" w:rsidRPr="006A72C7" w:rsidRDefault="00F24680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Default="006A72C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987425</wp:posOffset>
            </wp:positionH>
            <wp:positionV relativeFrom="paragraph">
              <wp:posOffset>1329055</wp:posOffset>
            </wp:positionV>
            <wp:extent cx="4619625" cy="1183005"/>
            <wp:effectExtent l="19050" t="0" r="9525" b="0"/>
            <wp:wrapTopAndBottom/>
            <wp:docPr id="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7" w:rsidRPr="006A72C7">
        <w:rPr>
          <w:rFonts w:ascii="Arial" w:hAnsi="Arial"/>
          <w:bCs/>
          <w:sz w:val="24"/>
          <w:szCs w:val="24"/>
        </w:rPr>
        <w:t>5.1.5 Для дверей с замком «Антипаника» используется собственный знак, к</w:t>
      </w:r>
      <w:r w:rsidR="00B14AF7" w:rsidRPr="006A72C7">
        <w:rPr>
          <w:rFonts w:ascii="Arial" w:hAnsi="Arial"/>
          <w:bCs/>
          <w:sz w:val="24"/>
          <w:szCs w:val="24"/>
        </w:rPr>
        <w:t>о</w:t>
      </w:r>
      <w:r w:rsidR="00B14AF7" w:rsidRPr="006A72C7">
        <w:rPr>
          <w:rFonts w:ascii="Arial" w:hAnsi="Arial"/>
          <w:bCs/>
          <w:sz w:val="24"/>
          <w:szCs w:val="24"/>
        </w:rPr>
        <w:t>торый содержит надпись «Нажать, чтобы открыть». Знак может быть исполнен как в комбинации с экраном, который располагается за штангой замка, так и без экрана (</w:t>
      </w:r>
      <w:r w:rsidR="0034589F">
        <w:rPr>
          <w:rFonts w:ascii="Arial" w:hAnsi="Arial"/>
          <w:bCs/>
          <w:sz w:val="24"/>
          <w:szCs w:val="24"/>
        </w:rPr>
        <w:t>см. р</w:t>
      </w:r>
      <w:r w:rsidR="00B14AF7" w:rsidRPr="006A72C7">
        <w:rPr>
          <w:rFonts w:ascii="Arial" w:hAnsi="Arial"/>
          <w:bCs/>
          <w:sz w:val="24"/>
          <w:szCs w:val="24"/>
        </w:rPr>
        <w:t>ис</w:t>
      </w:r>
      <w:r w:rsidR="0034589F">
        <w:rPr>
          <w:rFonts w:ascii="Arial" w:hAnsi="Arial"/>
          <w:bCs/>
          <w:sz w:val="24"/>
          <w:szCs w:val="24"/>
        </w:rPr>
        <w:t>унок</w:t>
      </w:r>
      <w:r w:rsidR="00B14AF7" w:rsidRPr="006A72C7">
        <w:rPr>
          <w:rFonts w:ascii="Arial" w:hAnsi="Arial"/>
          <w:bCs/>
          <w:sz w:val="24"/>
          <w:szCs w:val="24"/>
        </w:rPr>
        <w:t xml:space="preserve"> 2). </w:t>
      </w:r>
    </w:p>
    <w:p w:rsidR="0034589F" w:rsidRPr="006A72C7" w:rsidRDefault="0034589F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34589F" w:rsidRDefault="0034589F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34589F" w:rsidRDefault="00B14AF7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>Рис</w:t>
      </w:r>
      <w:r w:rsidR="0034589F">
        <w:rPr>
          <w:rFonts w:ascii="Arial" w:hAnsi="Arial"/>
          <w:bCs/>
          <w:sz w:val="24"/>
          <w:szCs w:val="24"/>
        </w:rPr>
        <w:t xml:space="preserve">унок </w:t>
      </w:r>
      <w:r w:rsidRPr="0034589F">
        <w:rPr>
          <w:rFonts w:ascii="Arial" w:hAnsi="Arial"/>
          <w:bCs/>
          <w:sz w:val="24"/>
          <w:szCs w:val="24"/>
        </w:rPr>
        <w:t>2</w:t>
      </w:r>
      <w:r w:rsidR="0034589F">
        <w:rPr>
          <w:rFonts w:ascii="Arial" w:hAnsi="Arial"/>
          <w:bCs/>
          <w:sz w:val="24"/>
          <w:szCs w:val="24"/>
        </w:rPr>
        <w:t xml:space="preserve"> -</w:t>
      </w:r>
      <w:r w:rsidRPr="0034589F">
        <w:rPr>
          <w:rFonts w:ascii="Arial" w:hAnsi="Arial"/>
          <w:bCs/>
          <w:sz w:val="24"/>
          <w:szCs w:val="24"/>
        </w:rPr>
        <w:t xml:space="preserve"> Пример знака для обозначения</w:t>
      </w:r>
      <w:r w:rsidR="0034589F">
        <w:rPr>
          <w:rFonts w:ascii="Arial" w:hAnsi="Arial"/>
          <w:bCs/>
          <w:sz w:val="24"/>
          <w:szCs w:val="24"/>
        </w:rPr>
        <w:t xml:space="preserve"> </w:t>
      </w:r>
      <w:r w:rsidRPr="0034589F">
        <w:rPr>
          <w:rFonts w:ascii="Arial" w:hAnsi="Arial"/>
          <w:bCs/>
          <w:sz w:val="24"/>
          <w:szCs w:val="24"/>
        </w:rPr>
        <w:t xml:space="preserve">механизма замка «Антипаника» </w:t>
      </w:r>
    </w:p>
    <w:p w:rsidR="00B14AF7" w:rsidRDefault="00B14AF7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>и спосо</w:t>
      </w:r>
      <w:r w:rsidR="0034589F">
        <w:rPr>
          <w:rFonts w:ascii="Arial" w:hAnsi="Arial"/>
          <w:bCs/>
          <w:sz w:val="24"/>
          <w:szCs w:val="24"/>
        </w:rPr>
        <w:t>ба открытия двери</w:t>
      </w:r>
    </w:p>
    <w:p w:rsidR="0034589F" w:rsidRPr="0034589F" w:rsidRDefault="0034589F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</w:p>
    <w:p w:rsidR="0034589F" w:rsidRPr="006A72C7" w:rsidRDefault="0034589F" w:rsidP="0034589F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В этом случае штанга замка должна дополнительно быть выделена фотол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минесцентной полосой по всей длине. Размер полосы определяется размером штанги, при этом ширина полосы должна быть не менее 2,5 см. Минимальная выс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та знака без экрана должна быть не менее 10</w:t>
      </w:r>
      <w:r w:rsidR="000C1187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см, с экраном не менее 15 см. Ширина знака опр</w:t>
      </w:r>
      <w:r>
        <w:rPr>
          <w:rFonts w:ascii="Arial" w:hAnsi="Arial"/>
          <w:bCs/>
          <w:sz w:val="24"/>
          <w:szCs w:val="24"/>
        </w:rPr>
        <w:t>еделяется длиной штанги замка.</w:t>
      </w: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5.1.6 При наличии кнопки экстренного отпирания электронного замка, необх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димо выделить ее комбинированным знаком, состоящим из соответствующей пикт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граммы и экрана располагаемым непосредственно под кнопкой открытия замка (</w:t>
      </w:r>
      <w:r w:rsidR="0034589F">
        <w:rPr>
          <w:rFonts w:ascii="Arial" w:hAnsi="Arial"/>
          <w:bCs/>
          <w:sz w:val="24"/>
          <w:szCs w:val="24"/>
        </w:rPr>
        <w:t xml:space="preserve">см. </w:t>
      </w:r>
      <w:r w:rsidRPr="006A72C7">
        <w:rPr>
          <w:rFonts w:ascii="Arial" w:hAnsi="Arial"/>
          <w:bCs/>
          <w:sz w:val="24"/>
          <w:szCs w:val="24"/>
        </w:rPr>
        <w:t>рис</w:t>
      </w:r>
      <w:r w:rsidR="0034589F">
        <w:rPr>
          <w:rFonts w:ascii="Arial" w:hAnsi="Arial"/>
          <w:bCs/>
          <w:sz w:val="24"/>
          <w:szCs w:val="24"/>
        </w:rPr>
        <w:t xml:space="preserve">унок </w:t>
      </w:r>
      <w:r w:rsidRPr="006A72C7">
        <w:rPr>
          <w:rFonts w:ascii="Arial" w:hAnsi="Arial"/>
          <w:bCs/>
          <w:sz w:val="24"/>
          <w:szCs w:val="24"/>
        </w:rPr>
        <w:t xml:space="preserve">3). </w:t>
      </w:r>
    </w:p>
    <w:p w:rsidR="0034589F" w:rsidRDefault="0034589F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  <w:r>
        <w:rPr>
          <w:rFonts w:ascii="Arial" w:hAnsi="Arial"/>
          <w:bCs/>
          <w:i/>
          <w:noProof/>
          <w:sz w:val="24"/>
          <w:szCs w:val="24"/>
        </w:rPr>
        <w:drawing>
          <wp:anchor distT="0" distB="5080" distL="114300" distR="114300" simplePos="0" relativeHeight="251642880" behindDoc="0" locked="0" layoutInCell="1" allowOverlap="1">
            <wp:simplePos x="0" y="0"/>
            <wp:positionH relativeFrom="page">
              <wp:posOffset>2838450</wp:posOffset>
            </wp:positionH>
            <wp:positionV relativeFrom="paragraph">
              <wp:posOffset>97155</wp:posOffset>
            </wp:positionV>
            <wp:extent cx="1905000" cy="885825"/>
            <wp:effectExtent l="19050" t="0" r="0" b="0"/>
            <wp:wrapTopAndBottom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F7" w:rsidRPr="0034589F" w:rsidRDefault="00B14AF7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>Ри</w:t>
      </w:r>
      <w:r w:rsidR="0034589F" w:rsidRPr="0034589F">
        <w:rPr>
          <w:rFonts w:ascii="Arial" w:hAnsi="Arial"/>
          <w:bCs/>
          <w:sz w:val="24"/>
          <w:szCs w:val="24"/>
        </w:rPr>
        <w:t xml:space="preserve">сунок </w:t>
      </w:r>
      <w:r w:rsidRPr="0034589F">
        <w:rPr>
          <w:rFonts w:ascii="Arial" w:hAnsi="Arial"/>
          <w:bCs/>
          <w:sz w:val="24"/>
          <w:szCs w:val="24"/>
        </w:rPr>
        <w:t>3</w:t>
      </w:r>
      <w:r w:rsidR="0034589F" w:rsidRPr="0034589F">
        <w:rPr>
          <w:rFonts w:ascii="Arial" w:hAnsi="Arial"/>
          <w:bCs/>
          <w:sz w:val="24"/>
          <w:szCs w:val="24"/>
        </w:rPr>
        <w:t xml:space="preserve"> -</w:t>
      </w:r>
      <w:r w:rsidRPr="0034589F">
        <w:rPr>
          <w:rFonts w:ascii="Arial" w:hAnsi="Arial"/>
          <w:bCs/>
          <w:sz w:val="24"/>
          <w:szCs w:val="24"/>
        </w:rPr>
        <w:t xml:space="preserve"> Пример знака для обозначения кнопки</w:t>
      </w:r>
    </w:p>
    <w:p w:rsidR="00B14AF7" w:rsidRPr="0034589F" w:rsidRDefault="00B14AF7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>экстренного отпир</w:t>
      </w:r>
      <w:r w:rsidR="0034589F">
        <w:rPr>
          <w:rFonts w:ascii="Arial" w:hAnsi="Arial"/>
          <w:bCs/>
          <w:sz w:val="24"/>
          <w:szCs w:val="24"/>
        </w:rPr>
        <w:t>ания двери с электронным замком</w:t>
      </w:r>
    </w:p>
    <w:p w:rsidR="0034589F" w:rsidRPr="006A72C7" w:rsidRDefault="0034589F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34589F" w:rsidRPr="006A72C7" w:rsidRDefault="0034589F" w:rsidP="0034589F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Знак может быть применен как в вертикальном, так и в горизонтальном испо</w:t>
      </w:r>
      <w:r w:rsidRPr="006A72C7">
        <w:rPr>
          <w:rFonts w:ascii="Arial" w:hAnsi="Arial"/>
          <w:bCs/>
          <w:sz w:val="24"/>
          <w:szCs w:val="24"/>
        </w:rPr>
        <w:t>л</w:t>
      </w:r>
      <w:r w:rsidRPr="006A72C7">
        <w:rPr>
          <w:rFonts w:ascii="Arial" w:hAnsi="Arial"/>
          <w:bCs/>
          <w:sz w:val="24"/>
          <w:szCs w:val="24"/>
        </w:rPr>
        <w:t>нении. Минимальный размер комбинированного знака 10х20 см. Минимальная пл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щадь фотолюминесцентного экрана должна быть не менее 100 см</w:t>
      </w:r>
      <w:r w:rsidRPr="0034589F">
        <w:rPr>
          <w:rFonts w:ascii="Arial" w:hAnsi="Arial"/>
          <w:bCs/>
          <w:sz w:val="24"/>
          <w:szCs w:val="24"/>
          <w:vertAlign w:val="superscript"/>
        </w:rPr>
        <w:t>2</w:t>
      </w:r>
      <w:r w:rsidRPr="006A72C7">
        <w:rPr>
          <w:rFonts w:ascii="Arial" w:hAnsi="Arial"/>
          <w:bCs/>
          <w:sz w:val="24"/>
          <w:szCs w:val="24"/>
        </w:rPr>
        <w:t>.</w:t>
      </w:r>
    </w:p>
    <w:p w:rsidR="00B14AF7" w:rsidRPr="006A72C7" w:rsidRDefault="006A72C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noProof/>
          <w:sz w:val="24"/>
          <w:szCs w:val="24"/>
        </w:rPr>
        <w:lastRenderedPageBreak/>
        <w:drawing>
          <wp:anchor distT="0" distB="7620" distL="114300" distR="120015" simplePos="0" relativeHeight="251643904" behindDoc="0" locked="0" layoutInCell="1" allowOverlap="1">
            <wp:simplePos x="0" y="0"/>
            <wp:positionH relativeFrom="page">
              <wp:posOffset>3305175</wp:posOffset>
            </wp:positionH>
            <wp:positionV relativeFrom="paragraph">
              <wp:posOffset>1398270</wp:posOffset>
            </wp:positionV>
            <wp:extent cx="1022985" cy="1019175"/>
            <wp:effectExtent l="19050" t="0" r="5715" b="0"/>
            <wp:wrapTopAndBottom/>
            <wp:docPr id="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7" w:rsidRPr="006A72C7">
        <w:rPr>
          <w:rFonts w:ascii="Arial" w:hAnsi="Arial"/>
          <w:bCs/>
          <w:sz w:val="24"/>
          <w:szCs w:val="24"/>
        </w:rPr>
        <w:t>5.1.7 Для люков, выходов на кровлю или пожарную лестницу через окна и ба</w:t>
      </w:r>
      <w:r w:rsidR="00B14AF7" w:rsidRPr="006A72C7">
        <w:rPr>
          <w:rFonts w:ascii="Arial" w:hAnsi="Arial"/>
          <w:bCs/>
          <w:sz w:val="24"/>
          <w:szCs w:val="24"/>
        </w:rPr>
        <w:t>л</w:t>
      </w:r>
      <w:r w:rsidR="00B14AF7" w:rsidRPr="006A72C7">
        <w:rPr>
          <w:rFonts w:ascii="Arial" w:hAnsi="Arial"/>
          <w:bCs/>
          <w:sz w:val="24"/>
          <w:szCs w:val="24"/>
        </w:rPr>
        <w:t>коны и т.п. рекомендуется использовать основной знак (пиктограмму) «Аварийный выход» (</w:t>
      </w:r>
      <w:r w:rsidR="0034589F">
        <w:rPr>
          <w:rFonts w:ascii="Arial" w:hAnsi="Arial"/>
          <w:bCs/>
          <w:sz w:val="24"/>
          <w:szCs w:val="24"/>
        </w:rPr>
        <w:t>см. рисунок 4</w:t>
      </w:r>
      <w:r w:rsidR="00B14AF7" w:rsidRPr="006A72C7">
        <w:rPr>
          <w:rFonts w:ascii="Arial" w:hAnsi="Arial"/>
          <w:bCs/>
          <w:sz w:val="24"/>
          <w:szCs w:val="24"/>
        </w:rPr>
        <w:t>), который устанавливается непосредственно на поверхность двери, люка, окна и т.п. Минимальный размер знака должна быть не менее 12,5х12,5</w:t>
      </w:r>
      <w:r w:rsidR="0034589F">
        <w:rPr>
          <w:rFonts w:ascii="Arial" w:hAnsi="Arial"/>
          <w:bCs/>
          <w:sz w:val="24"/>
          <w:szCs w:val="24"/>
        </w:rPr>
        <w:t> см.</w:t>
      </w:r>
    </w:p>
    <w:p w:rsidR="0034589F" w:rsidRDefault="0034589F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Pr="0034589F" w:rsidRDefault="0034589F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 xml:space="preserve">Рисунок </w:t>
      </w:r>
      <w:r w:rsidR="00B14AF7" w:rsidRPr="0034589F">
        <w:rPr>
          <w:rFonts w:ascii="Arial" w:hAnsi="Arial"/>
          <w:bCs/>
          <w:sz w:val="24"/>
          <w:szCs w:val="24"/>
        </w:rPr>
        <w:t>4</w:t>
      </w:r>
      <w:r w:rsidRPr="0034589F">
        <w:rPr>
          <w:rFonts w:ascii="Arial" w:hAnsi="Arial"/>
          <w:bCs/>
          <w:sz w:val="24"/>
          <w:szCs w:val="24"/>
        </w:rPr>
        <w:t xml:space="preserve"> -</w:t>
      </w:r>
      <w:r w:rsidR="00B14AF7" w:rsidRPr="0034589F">
        <w:rPr>
          <w:rFonts w:ascii="Arial" w:hAnsi="Arial"/>
          <w:bCs/>
          <w:sz w:val="24"/>
          <w:szCs w:val="24"/>
        </w:rPr>
        <w:t xml:space="preserve"> Знак для обозначения аварийных люков,</w:t>
      </w:r>
    </w:p>
    <w:p w:rsidR="00B14AF7" w:rsidRPr="0034589F" w:rsidRDefault="00B14AF7" w:rsidP="0034589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34589F">
        <w:rPr>
          <w:rFonts w:ascii="Arial" w:hAnsi="Arial"/>
          <w:bCs/>
          <w:sz w:val="24"/>
          <w:szCs w:val="24"/>
        </w:rPr>
        <w:t>выходов на кровлю и</w:t>
      </w:r>
      <w:r w:rsidR="0034589F" w:rsidRPr="0034589F">
        <w:rPr>
          <w:rFonts w:ascii="Arial" w:hAnsi="Arial"/>
          <w:bCs/>
          <w:sz w:val="24"/>
          <w:szCs w:val="24"/>
        </w:rPr>
        <w:t>ли пожарную лестницу через окно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5.1.8 Каждая створка стеклянной двери со стороны помещения или по ходу эвакуации, должна быть дополнительно обозначена кругом из</w:t>
      </w:r>
      <w:r w:rsidR="0017299E" w:rsidRPr="006A72C7">
        <w:rPr>
          <w:rFonts w:ascii="Arial" w:hAnsi="Arial"/>
          <w:bCs/>
          <w:sz w:val="24"/>
          <w:szCs w:val="24"/>
        </w:rPr>
        <w:t xml:space="preserve"> фотолюминесцентн</w:t>
      </w:r>
      <w:r w:rsidR="0017299E" w:rsidRPr="006A72C7">
        <w:rPr>
          <w:rFonts w:ascii="Arial" w:hAnsi="Arial"/>
          <w:bCs/>
          <w:sz w:val="24"/>
          <w:szCs w:val="24"/>
        </w:rPr>
        <w:t>о</w:t>
      </w:r>
      <w:r w:rsidR="0017299E" w:rsidRPr="006A72C7">
        <w:rPr>
          <w:rFonts w:ascii="Arial" w:hAnsi="Arial"/>
          <w:bCs/>
          <w:sz w:val="24"/>
          <w:szCs w:val="24"/>
        </w:rPr>
        <w:t>го материала, к</w:t>
      </w:r>
      <w:r w:rsidRPr="006A72C7">
        <w:rPr>
          <w:rFonts w:ascii="Arial" w:hAnsi="Arial"/>
          <w:bCs/>
          <w:sz w:val="24"/>
          <w:szCs w:val="24"/>
        </w:rPr>
        <w:t xml:space="preserve">оторый должен устанавливаться по центральной вертикальной оси створки на уровне 1,6 м от уровня пола. Минимальный диаметр круга 15 см. </w:t>
      </w:r>
    </w:p>
    <w:p w:rsidR="00B14AF7" w:rsidRPr="006A72C7" w:rsidRDefault="00B14AF7" w:rsidP="00B94952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5.1.9 Все арки и проемы дверей промежуточных, конечных аварийных и эв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куационных выходов, аварийные люки и окна на путях эвакуации обозначаются по контуру фотолюминесцентной лентой по следующим принципам:</w:t>
      </w:r>
    </w:p>
    <w:p w:rsidR="00B14AF7" w:rsidRPr="006A72C7" w:rsidRDefault="00B14AF7" w:rsidP="00B94952">
      <w:pPr>
        <w:pStyle w:val="21"/>
        <w:numPr>
          <w:ilvl w:val="0"/>
          <w:numId w:val="17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проемы дверей внутри помещений до 15 м</w:t>
      </w:r>
      <w:r w:rsidRPr="0034589F">
        <w:rPr>
          <w:rFonts w:ascii="Arial" w:hAnsi="Arial"/>
          <w:bCs/>
          <w:sz w:val="24"/>
          <w:szCs w:val="24"/>
          <w:vertAlign w:val="superscript"/>
        </w:rPr>
        <w:t>2</w:t>
      </w:r>
      <w:r w:rsidRPr="006A72C7">
        <w:rPr>
          <w:rFonts w:ascii="Arial" w:hAnsi="Arial"/>
          <w:bCs/>
          <w:sz w:val="24"/>
          <w:szCs w:val="24"/>
        </w:rPr>
        <w:t xml:space="preserve"> обозначаются по контуру фотолюминесцентной лентой шириной 2,5 см. </w:t>
      </w:r>
    </w:p>
    <w:p w:rsidR="00B14AF7" w:rsidRPr="006A72C7" w:rsidRDefault="00B14AF7" w:rsidP="00B94952">
      <w:pPr>
        <w:pStyle w:val="21"/>
        <w:numPr>
          <w:ilvl w:val="0"/>
          <w:numId w:val="17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люки, выходы на кровлю, пожарную лестницу через окна и балконы об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значаются по контуру фотолюминесцентной лентой шириной 2,5 см.</w:t>
      </w:r>
    </w:p>
    <w:p w:rsidR="00B14AF7" w:rsidRPr="006A72C7" w:rsidRDefault="00B14AF7" w:rsidP="00B94952">
      <w:pPr>
        <w:pStyle w:val="21"/>
        <w:numPr>
          <w:ilvl w:val="0"/>
          <w:numId w:val="17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арки и проемы дверей</w:t>
      </w:r>
      <w:r w:rsidR="004E4F90" w:rsidRPr="006A72C7">
        <w:rPr>
          <w:rFonts w:ascii="Arial" w:hAnsi="Arial"/>
          <w:bCs/>
          <w:sz w:val="24"/>
          <w:szCs w:val="24"/>
        </w:rPr>
        <w:t xml:space="preserve"> помещений более 15</w:t>
      </w:r>
      <w:r w:rsidR="0034589F">
        <w:rPr>
          <w:rFonts w:ascii="Arial" w:hAnsi="Arial"/>
          <w:bCs/>
          <w:sz w:val="24"/>
          <w:szCs w:val="24"/>
        </w:rPr>
        <w:t xml:space="preserve"> </w:t>
      </w:r>
      <w:r w:rsidR="004E4F90" w:rsidRPr="006A72C7">
        <w:rPr>
          <w:rFonts w:ascii="Arial" w:hAnsi="Arial"/>
          <w:bCs/>
          <w:sz w:val="24"/>
          <w:szCs w:val="24"/>
        </w:rPr>
        <w:t>м</w:t>
      </w:r>
      <w:r w:rsidR="004E4F90" w:rsidRPr="0034589F">
        <w:rPr>
          <w:rFonts w:ascii="Arial" w:hAnsi="Arial"/>
          <w:bCs/>
          <w:sz w:val="24"/>
          <w:szCs w:val="24"/>
          <w:vertAlign w:val="superscript"/>
        </w:rPr>
        <w:t>2</w:t>
      </w:r>
      <w:r w:rsidR="004E4F90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промежуточных, коне</w:t>
      </w:r>
      <w:r w:rsidRPr="006A72C7">
        <w:rPr>
          <w:rFonts w:ascii="Arial" w:hAnsi="Arial"/>
          <w:bCs/>
          <w:sz w:val="24"/>
          <w:szCs w:val="24"/>
        </w:rPr>
        <w:t>ч</w:t>
      </w:r>
      <w:r w:rsidRPr="006A72C7">
        <w:rPr>
          <w:rFonts w:ascii="Arial" w:hAnsi="Arial"/>
          <w:bCs/>
          <w:sz w:val="24"/>
          <w:szCs w:val="24"/>
        </w:rPr>
        <w:t>ных аварийных и эвакуационных выходов обозначаются по контуру фотолюмине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центной лентой шириной 5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5.1.10 При обозначении контура выхода необходимо стремиться разместить фотолюминесцентную полосу максимально близко к проему. На дверях, арках и о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нах, имеющих декоративные наличники допускается размещать полосы непосредс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 xml:space="preserve">венно на наличниках или вдоль внешнего контура наличника. Максимальный отступ </w:t>
      </w:r>
      <w:r w:rsidR="004E4F90" w:rsidRPr="006A72C7">
        <w:rPr>
          <w:rFonts w:ascii="Arial" w:hAnsi="Arial"/>
          <w:bCs/>
          <w:sz w:val="24"/>
          <w:szCs w:val="24"/>
        </w:rPr>
        <w:t xml:space="preserve">от проема </w:t>
      </w:r>
      <w:r w:rsidRPr="006A72C7">
        <w:rPr>
          <w:rFonts w:ascii="Arial" w:hAnsi="Arial"/>
          <w:bCs/>
          <w:sz w:val="24"/>
          <w:szCs w:val="24"/>
        </w:rPr>
        <w:t xml:space="preserve">должен быть не более 5 </w:t>
      </w:r>
      <w:r w:rsidR="000C1187">
        <w:rPr>
          <w:rFonts w:ascii="Arial" w:hAnsi="Arial"/>
          <w:bCs/>
          <w:sz w:val="24"/>
          <w:szCs w:val="24"/>
        </w:rPr>
        <w:t>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 xml:space="preserve">5.1.11 Все вышеперечисленные обозначения устанавливаются только по ходу эвакуации из каждого помещения. Выходы, не относящиеся к эвакуации, а также двери с обратной стороны (против хода эвакуации) не обозначаются.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5.2 Размещение навигационных знаков (указатели направления эваку</w:t>
      </w:r>
      <w:r w:rsidRPr="006A72C7">
        <w:rPr>
          <w:rFonts w:ascii="Arial" w:hAnsi="Arial"/>
          <w:b/>
          <w:bCs/>
          <w:sz w:val="24"/>
          <w:szCs w:val="24"/>
        </w:rPr>
        <w:t>а</w:t>
      </w:r>
      <w:r w:rsidR="00A91024">
        <w:rPr>
          <w:rFonts w:ascii="Arial" w:hAnsi="Arial"/>
          <w:b/>
          <w:bCs/>
          <w:sz w:val="24"/>
          <w:szCs w:val="24"/>
        </w:rPr>
        <w:t>ции)</w:t>
      </w:r>
    </w:p>
    <w:p w:rsidR="00A91024" w:rsidRDefault="00A91024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5.2.1 Для указания направления маршрута эвакуации используется комбин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рованный знак с пиктограммой бегущего человека с соответствующей стрелкой, к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торый устанавливается на стены, подвесные и </w:t>
      </w:r>
      <w:r w:rsidRPr="006A72C7">
        <w:rPr>
          <w:rFonts w:ascii="Arial" w:hAnsi="Arial"/>
          <w:bCs/>
          <w:sz w:val="24"/>
          <w:szCs w:val="24"/>
          <w:lang w:val="en-US"/>
        </w:rPr>
        <w:t>L</w:t>
      </w:r>
      <w:r w:rsidRPr="006A72C7">
        <w:rPr>
          <w:rFonts w:ascii="Arial" w:hAnsi="Arial"/>
          <w:bCs/>
          <w:sz w:val="24"/>
          <w:szCs w:val="24"/>
        </w:rPr>
        <w:t>- образные конструкции, а также в составе направляющих линий. Точное значение указателя направления всегда зав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сит от места установки. Смысловые значения смысловой комбинации навигацио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ных знаков эвакуации для указания направления движения указаны в </w:t>
      </w:r>
      <w:r w:rsidR="00A91024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аблице 1.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5.2.2 Для указания направления маршрута эвакуации для инвалидов-колясочников используется основной знак</w:t>
      </w:r>
      <w:r w:rsidR="0017299E" w:rsidRPr="006A72C7">
        <w:rPr>
          <w:rFonts w:ascii="Arial" w:hAnsi="Arial"/>
          <w:bCs/>
          <w:sz w:val="24"/>
          <w:szCs w:val="24"/>
        </w:rPr>
        <w:t xml:space="preserve"> с</w:t>
      </w:r>
      <w:r w:rsidRPr="006A72C7">
        <w:rPr>
          <w:rFonts w:ascii="Arial" w:hAnsi="Arial"/>
          <w:bCs/>
          <w:sz w:val="24"/>
          <w:szCs w:val="24"/>
        </w:rPr>
        <w:t xml:space="preserve"> пиктограммой человека на коляске. В случае совпадения основного пути эвакуации и пути эвакуации для инвалидов-колясочников, соответствующий знак (пиктограмма) добавляется к общей комбин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ции навигационных знаков (</w:t>
      </w:r>
      <w:r w:rsidR="00A91024">
        <w:rPr>
          <w:rFonts w:ascii="Arial" w:hAnsi="Arial"/>
          <w:bCs/>
          <w:sz w:val="24"/>
          <w:szCs w:val="24"/>
        </w:rPr>
        <w:t>см. р</w:t>
      </w:r>
      <w:r w:rsidRPr="006A72C7">
        <w:rPr>
          <w:rFonts w:ascii="Arial" w:hAnsi="Arial"/>
          <w:bCs/>
          <w:sz w:val="24"/>
          <w:szCs w:val="24"/>
        </w:rPr>
        <w:t>ис</w:t>
      </w:r>
      <w:r w:rsidR="00A91024">
        <w:rPr>
          <w:rFonts w:ascii="Arial" w:hAnsi="Arial"/>
          <w:bCs/>
          <w:sz w:val="24"/>
          <w:szCs w:val="24"/>
        </w:rPr>
        <w:t>унок</w:t>
      </w:r>
      <w:r w:rsidRPr="006A72C7">
        <w:rPr>
          <w:rFonts w:ascii="Arial" w:hAnsi="Arial"/>
          <w:bCs/>
          <w:sz w:val="24"/>
          <w:szCs w:val="24"/>
        </w:rPr>
        <w:t xml:space="preserve"> 5)</w:t>
      </w:r>
      <w:r w:rsidR="0074345E">
        <w:rPr>
          <w:rFonts w:ascii="Arial" w:hAnsi="Arial"/>
          <w:bCs/>
          <w:sz w:val="24"/>
          <w:szCs w:val="24"/>
        </w:rPr>
        <w:t>.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74345E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 xml:space="preserve"> случае необходимости обозначения о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дельного пути эвакуации для инвалидов- колясочников, соответствующий знак (пи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тограмма) используе</w:t>
      </w:r>
      <w:r w:rsidR="0074345E">
        <w:rPr>
          <w:rFonts w:ascii="Arial" w:hAnsi="Arial"/>
          <w:bCs/>
          <w:sz w:val="24"/>
          <w:szCs w:val="24"/>
        </w:rPr>
        <w:t>тся с соответствующей стрелкой.</w:t>
      </w:r>
    </w:p>
    <w:p w:rsidR="00B14AF7" w:rsidRPr="006A72C7" w:rsidRDefault="00A91024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  <w:r>
        <w:rPr>
          <w:rFonts w:ascii="Arial" w:hAnsi="Arial"/>
          <w:bCs/>
          <w:i/>
          <w:noProof/>
          <w:sz w:val="24"/>
          <w:szCs w:val="24"/>
        </w:rPr>
        <w:drawing>
          <wp:anchor distT="0" distB="8890" distL="114300" distR="117475" simplePos="0" relativeHeight="251644928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140970</wp:posOffset>
            </wp:positionV>
            <wp:extent cx="3673475" cy="733425"/>
            <wp:effectExtent l="19050" t="0" r="3175" b="0"/>
            <wp:wrapTopAndBottom/>
            <wp:docPr id="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F7" w:rsidRPr="0074345E" w:rsidRDefault="00B14AF7" w:rsidP="0074345E">
      <w:pPr>
        <w:pStyle w:val="21"/>
        <w:tabs>
          <w:tab w:val="num" w:pos="0"/>
        </w:tabs>
        <w:jc w:val="center"/>
        <w:rPr>
          <w:rFonts w:ascii="Arial" w:hAnsi="Arial"/>
          <w:bCs/>
          <w:sz w:val="24"/>
          <w:szCs w:val="24"/>
        </w:rPr>
      </w:pPr>
      <w:r w:rsidRPr="0074345E">
        <w:rPr>
          <w:rFonts w:ascii="Arial" w:hAnsi="Arial"/>
          <w:bCs/>
          <w:sz w:val="24"/>
          <w:szCs w:val="24"/>
        </w:rPr>
        <w:t>Рис</w:t>
      </w:r>
      <w:r w:rsidR="0074345E" w:rsidRPr="0074345E">
        <w:rPr>
          <w:rFonts w:ascii="Arial" w:hAnsi="Arial"/>
          <w:bCs/>
          <w:sz w:val="24"/>
          <w:szCs w:val="24"/>
        </w:rPr>
        <w:t xml:space="preserve">унок </w:t>
      </w:r>
      <w:r w:rsidRPr="0074345E">
        <w:rPr>
          <w:rFonts w:ascii="Arial" w:hAnsi="Arial"/>
          <w:bCs/>
          <w:sz w:val="24"/>
          <w:szCs w:val="24"/>
        </w:rPr>
        <w:t>5</w:t>
      </w:r>
      <w:r w:rsidR="0074345E" w:rsidRPr="0074345E">
        <w:rPr>
          <w:rFonts w:ascii="Arial" w:hAnsi="Arial"/>
          <w:bCs/>
          <w:sz w:val="24"/>
          <w:szCs w:val="24"/>
        </w:rPr>
        <w:t xml:space="preserve"> -</w:t>
      </w:r>
      <w:r w:rsidRPr="0074345E">
        <w:rPr>
          <w:rFonts w:ascii="Arial" w:hAnsi="Arial"/>
          <w:bCs/>
          <w:sz w:val="24"/>
          <w:szCs w:val="24"/>
        </w:rPr>
        <w:t xml:space="preserve"> Пример </w:t>
      </w:r>
      <w:r w:rsidR="0074345E">
        <w:rPr>
          <w:rFonts w:ascii="Arial" w:hAnsi="Arial"/>
          <w:bCs/>
          <w:sz w:val="24"/>
          <w:szCs w:val="24"/>
        </w:rPr>
        <w:t>комбинации навигационных знаков</w:t>
      </w:r>
    </w:p>
    <w:p w:rsidR="00A91024" w:rsidRDefault="00A91024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74345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5.2.3 Рекомендуется к комбинации знаков, особенно в случае обозначения п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ти эвакуации для инвалидов-колясочников и пожилых людей добавлять дополн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 xml:space="preserve">тельный текстовый знак с поясняющей надписью. </w:t>
      </w:r>
    </w:p>
    <w:p w:rsidR="0074345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Текст поясняющих надписей должен быть выполнен на русском языке. Допу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 xml:space="preserve">кается на знаке безопасности вместе с текстом надписи на русском языке выполнять аналогичный текст надписи на английском языке или национальных языках.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Также к комбинации знаков может быть добавлена дополнительная информ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ция, такая как</w:t>
      </w:r>
      <w:r w:rsidR="0017299E" w:rsidRPr="006A72C7">
        <w:rPr>
          <w:rFonts w:ascii="Arial" w:hAnsi="Arial"/>
          <w:bCs/>
          <w:sz w:val="24"/>
          <w:szCs w:val="24"/>
        </w:rPr>
        <w:t>:</w:t>
      </w:r>
      <w:r w:rsidRPr="006A72C7">
        <w:rPr>
          <w:rFonts w:ascii="Arial" w:hAnsi="Arial"/>
          <w:bCs/>
          <w:sz w:val="24"/>
          <w:szCs w:val="24"/>
        </w:rPr>
        <w:t xml:space="preserve"> расстояние до выходов или обозначение дублирующего пути.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5.2.4 Размещение навигационных комбинированных знаков должно быть ос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ществлено таким образом, чтобы маршрут эвакуации был непрерывным и указатели направления эвакуации всегда были в поле зрения эвакуирующихся людей.</w:t>
      </w:r>
    </w:p>
    <w:p w:rsidR="0074345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5.2.5 Для коридоров шириной до 5</w:t>
      </w:r>
      <w:r w:rsidR="0074345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м, помещений с перегородками образу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щ</w:t>
      </w:r>
      <w:r w:rsidR="0017299E" w:rsidRPr="006A72C7">
        <w:rPr>
          <w:rFonts w:ascii="Arial" w:hAnsi="Arial"/>
          <w:bCs/>
          <w:sz w:val="24"/>
          <w:szCs w:val="24"/>
        </w:rPr>
        <w:t>ими</w:t>
      </w:r>
      <w:r w:rsidRPr="006A72C7">
        <w:rPr>
          <w:rFonts w:ascii="Arial" w:hAnsi="Arial"/>
          <w:bCs/>
          <w:sz w:val="24"/>
          <w:szCs w:val="24"/>
        </w:rPr>
        <w:t xml:space="preserve"> коридорную систему, используются настенные (фронтальные) комбинирова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ные знаки, которые устанавливаются вдоль всего маршрута эвакуации на уровне </w:t>
      </w:r>
      <w:r w:rsidR="0074345E">
        <w:rPr>
          <w:rFonts w:ascii="Arial" w:hAnsi="Arial"/>
          <w:bCs/>
          <w:sz w:val="24"/>
          <w:szCs w:val="24"/>
        </w:rPr>
        <w:t xml:space="preserve">от </w:t>
      </w:r>
      <w:r w:rsidRPr="006A72C7">
        <w:rPr>
          <w:rFonts w:ascii="Arial" w:hAnsi="Arial"/>
          <w:bCs/>
          <w:sz w:val="24"/>
          <w:szCs w:val="24"/>
        </w:rPr>
        <w:t xml:space="preserve">1,7 </w:t>
      </w:r>
      <w:r w:rsidR="0074345E">
        <w:rPr>
          <w:rFonts w:ascii="Arial" w:hAnsi="Arial"/>
          <w:bCs/>
          <w:sz w:val="24"/>
          <w:szCs w:val="24"/>
        </w:rPr>
        <w:t>до</w:t>
      </w:r>
      <w:r w:rsidRPr="006A72C7">
        <w:rPr>
          <w:rFonts w:ascii="Arial" w:hAnsi="Arial"/>
          <w:bCs/>
          <w:sz w:val="24"/>
          <w:szCs w:val="24"/>
        </w:rPr>
        <w:t xml:space="preserve"> 1,8 м от уровня пола. Максимальное расстояние между знаками маршрута эвакуации должно быть не более 5 м</w:t>
      </w:r>
      <w:r w:rsidR="0074345E">
        <w:rPr>
          <w:rFonts w:ascii="Arial" w:hAnsi="Arial"/>
          <w:bCs/>
          <w:sz w:val="24"/>
          <w:szCs w:val="24"/>
        </w:rPr>
        <w:t>.</w:t>
      </w:r>
      <w:r w:rsidRPr="006A72C7">
        <w:rPr>
          <w:rFonts w:ascii="Arial" w:hAnsi="Arial"/>
          <w:bCs/>
          <w:sz w:val="24"/>
          <w:szCs w:val="24"/>
        </w:rPr>
        <w:t xml:space="preserve"> В точках пересечения коридоров, на поворотах и т.п. частота размещения может быть увеличена</w:t>
      </w:r>
      <w:r w:rsidR="0074345E">
        <w:rPr>
          <w:rFonts w:ascii="Arial" w:hAnsi="Arial"/>
          <w:bCs/>
          <w:sz w:val="24"/>
          <w:szCs w:val="24"/>
        </w:rPr>
        <w:t>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Минимальная высота комбинации знаков должна быть не менее 1</w:t>
      </w:r>
      <w:r w:rsidR="0074345E">
        <w:rPr>
          <w:rFonts w:ascii="Arial" w:hAnsi="Arial"/>
          <w:bCs/>
          <w:sz w:val="24"/>
          <w:szCs w:val="24"/>
        </w:rPr>
        <w:t>2,5 см.</w:t>
      </w:r>
    </w:p>
    <w:p w:rsidR="00B14AF7" w:rsidRPr="0074345E" w:rsidRDefault="00B14AF7" w:rsidP="00B94952">
      <w:pPr>
        <w:pStyle w:val="21"/>
        <w:rPr>
          <w:rFonts w:ascii="Arial" w:hAnsi="Arial"/>
          <w:bCs/>
          <w:sz w:val="22"/>
          <w:szCs w:val="22"/>
        </w:rPr>
      </w:pPr>
      <w:r w:rsidRPr="0074345E">
        <w:rPr>
          <w:rFonts w:ascii="Arial" w:hAnsi="Arial"/>
          <w:bCs/>
          <w:spacing w:val="20"/>
          <w:sz w:val="22"/>
          <w:szCs w:val="22"/>
        </w:rPr>
        <w:t>Примечание</w:t>
      </w:r>
      <w:r w:rsidR="0074345E" w:rsidRPr="0074345E">
        <w:rPr>
          <w:rFonts w:ascii="Arial" w:hAnsi="Arial"/>
          <w:bCs/>
          <w:sz w:val="22"/>
          <w:szCs w:val="22"/>
        </w:rPr>
        <w:t xml:space="preserve"> -</w:t>
      </w:r>
      <w:r w:rsidRPr="0074345E">
        <w:rPr>
          <w:rFonts w:ascii="Arial" w:hAnsi="Arial"/>
          <w:bCs/>
          <w:sz w:val="22"/>
          <w:szCs w:val="22"/>
        </w:rPr>
        <w:t xml:space="preserve"> Для больших помещений, холлов, широких коридоров более 5 м и т.п.</w:t>
      </w:r>
      <w:r w:rsidR="0017299E" w:rsidRPr="0074345E">
        <w:rPr>
          <w:rFonts w:ascii="Arial" w:hAnsi="Arial"/>
          <w:bCs/>
          <w:sz w:val="22"/>
          <w:szCs w:val="22"/>
        </w:rPr>
        <w:t>,</w:t>
      </w:r>
      <w:r w:rsidRPr="0074345E">
        <w:rPr>
          <w:rFonts w:ascii="Arial" w:hAnsi="Arial"/>
          <w:bCs/>
          <w:sz w:val="22"/>
          <w:szCs w:val="22"/>
        </w:rPr>
        <w:t xml:space="preserve"> где расстояние опознания до настенного знака может быть больше чем 5 м, расчет размеров знаков необходимо производить согласно </w:t>
      </w:r>
      <w:r w:rsidR="0074345E">
        <w:rPr>
          <w:rFonts w:ascii="Arial" w:hAnsi="Arial"/>
          <w:bCs/>
          <w:sz w:val="22"/>
          <w:szCs w:val="22"/>
        </w:rPr>
        <w:t>т</w:t>
      </w:r>
      <w:r w:rsidRPr="0074345E">
        <w:rPr>
          <w:rFonts w:ascii="Arial" w:hAnsi="Arial"/>
          <w:bCs/>
          <w:sz w:val="22"/>
          <w:szCs w:val="22"/>
        </w:rPr>
        <w:t>аблице 2.</w:t>
      </w:r>
    </w:p>
    <w:p w:rsidR="0074345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5.2.6 Комбинированные навигационные настенные знаки на среднем уровне должны дублироваться на нижнем</w:t>
      </w:r>
      <w:r w:rsidR="0074345E">
        <w:rPr>
          <w:rFonts w:ascii="Arial" w:hAnsi="Arial"/>
          <w:bCs/>
          <w:sz w:val="24"/>
          <w:szCs w:val="24"/>
        </w:rPr>
        <w:t xml:space="preserve"> уровне</w:t>
      </w:r>
      <w:r w:rsidRPr="006A72C7">
        <w:rPr>
          <w:rFonts w:ascii="Arial" w:hAnsi="Arial"/>
          <w:bCs/>
          <w:sz w:val="24"/>
          <w:szCs w:val="24"/>
        </w:rPr>
        <w:t xml:space="preserve">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Знаки могут быть включены в состав настенных и напольных направляющих линий, а также находиться непосредственно на стене рядом с напольной напра</w:t>
      </w:r>
      <w:r w:rsidRPr="006A72C7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>ляющей линией, (максимальное удаление которой от стены не более 0,5</w:t>
      </w:r>
      <w:r w:rsidR="0074345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м):</w:t>
      </w:r>
    </w:p>
    <w:p w:rsidR="00B14AF7" w:rsidRPr="006A72C7" w:rsidRDefault="00B14AF7" w:rsidP="00B94952">
      <w:pPr>
        <w:pStyle w:val="21"/>
        <w:numPr>
          <w:ilvl w:val="0"/>
          <w:numId w:val="18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при размещении в составе направляющих линий максимальное ра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 xml:space="preserve">стояние между знаками маршрута эвакуации должно быть не более 2,5 м. Высота знака должна соответствовать ширине направляющей линии и быть не менее 5 см. </w:t>
      </w:r>
    </w:p>
    <w:p w:rsidR="00B14AF7" w:rsidRPr="006A72C7" w:rsidRDefault="00B14AF7" w:rsidP="00B94952">
      <w:pPr>
        <w:pStyle w:val="21"/>
        <w:numPr>
          <w:ilvl w:val="0"/>
          <w:numId w:val="18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при размещении знаков рядом с напольными направляющими линиями максимальное расстояние между комбинациями знаков должн</w:t>
      </w:r>
      <w:r w:rsidR="0074345E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 быть не менее 5 м, а высота комбинации знаков </w:t>
      </w:r>
      <w:r w:rsidR="0074345E">
        <w:rPr>
          <w:rFonts w:ascii="Arial" w:hAnsi="Arial"/>
          <w:bCs/>
          <w:sz w:val="24"/>
          <w:szCs w:val="24"/>
        </w:rPr>
        <w:t xml:space="preserve">- </w:t>
      </w:r>
      <w:r w:rsidRPr="006A72C7">
        <w:rPr>
          <w:rFonts w:ascii="Arial" w:hAnsi="Arial"/>
          <w:bCs/>
          <w:sz w:val="24"/>
          <w:szCs w:val="24"/>
        </w:rPr>
        <w:t xml:space="preserve">не менее 12,5 см. Высота размещения знаков </w:t>
      </w:r>
      <w:r w:rsidR="0074345E">
        <w:rPr>
          <w:rFonts w:ascii="Arial" w:hAnsi="Arial"/>
          <w:bCs/>
          <w:sz w:val="24"/>
          <w:szCs w:val="24"/>
        </w:rPr>
        <w:t xml:space="preserve">должна составлять от </w:t>
      </w:r>
      <w:r w:rsidR="00472A06" w:rsidRPr="006A72C7">
        <w:rPr>
          <w:rFonts w:ascii="Arial" w:hAnsi="Arial"/>
          <w:bCs/>
          <w:sz w:val="24"/>
          <w:szCs w:val="24"/>
        </w:rPr>
        <w:t xml:space="preserve">30 </w:t>
      </w:r>
      <w:r w:rsidR="0074345E">
        <w:rPr>
          <w:rFonts w:ascii="Arial" w:hAnsi="Arial"/>
          <w:bCs/>
          <w:sz w:val="24"/>
          <w:szCs w:val="24"/>
        </w:rPr>
        <w:t>до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472A06" w:rsidRPr="006A72C7">
        <w:rPr>
          <w:rFonts w:ascii="Arial" w:hAnsi="Arial"/>
          <w:bCs/>
          <w:sz w:val="24"/>
          <w:szCs w:val="24"/>
        </w:rPr>
        <w:t>40 см</w:t>
      </w:r>
      <w:r w:rsidRPr="006A72C7">
        <w:rPr>
          <w:rFonts w:ascii="Arial" w:hAnsi="Arial"/>
          <w:bCs/>
          <w:sz w:val="24"/>
          <w:szCs w:val="24"/>
        </w:rPr>
        <w:t xml:space="preserve"> от уровня пола.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5.2.7 При использовании </w:t>
      </w:r>
      <w:r w:rsidRPr="006A72C7">
        <w:rPr>
          <w:rFonts w:ascii="Arial" w:hAnsi="Arial"/>
          <w:bCs/>
          <w:sz w:val="24"/>
          <w:szCs w:val="24"/>
          <w:lang w:val="en-US"/>
        </w:rPr>
        <w:t>L</w:t>
      </w:r>
      <w:r w:rsidRPr="006A72C7">
        <w:rPr>
          <w:rFonts w:ascii="Arial" w:hAnsi="Arial"/>
          <w:bCs/>
          <w:sz w:val="24"/>
          <w:szCs w:val="24"/>
        </w:rPr>
        <w:t xml:space="preserve">-образной конструкции нижняя кромка знака должна быть на </w:t>
      </w:r>
      <w:r w:rsidR="004E4F90" w:rsidRPr="006A72C7">
        <w:rPr>
          <w:rFonts w:ascii="Arial" w:hAnsi="Arial"/>
          <w:bCs/>
          <w:sz w:val="24"/>
          <w:szCs w:val="24"/>
        </w:rPr>
        <w:t>расстоянии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74345E">
        <w:rPr>
          <w:rFonts w:ascii="Arial" w:hAnsi="Arial"/>
          <w:bCs/>
          <w:sz w:val="24"/>
          <w:szCs w:val="24"/>
        </w:rPr>
        <w:t xml:space="preserve">от </w:t>
      </w:r>
      <w:r w:rsidRPr="006A72C7">
        <w:rPr>
          <w:rFonts w:ascii="Arial" w:hAnsi="Arial"/>
          <w:bCs/>
          <w:sz w:val="24"/>
          <w:szCs w:val="24"/>
        </w:rPr>
        <w:t>2,1</w:t>
      </w:r>
      <w:r w:rsidR="0074345E">
        <w:rPr>
          <w:rFonts w:ascii="Arial" w:hAnsi="Arial"/>
          <w:bCs/>
          <w:sz w:val="24"/>
          <w:szCs w:val="24"/>
        </w:rPr>
        <w:t xml:space="preserve"> до </w:t>
      </w:r>
      <w:r w:rsidRPr="006A72C7">
        <w:rPr>
          <w:rFonts w:ascii="Arial" w:hAnsi="Arial"/>
          <w:bCs/>
          <w:sz w:val="24"/>
          <w:szCs w:val="24"/>
        </w:rPr>
        <w:t>2,3 м над уровнем пола. Максимальное расстояние между знаками маршрута эвакуации должно быть 7 м. Минимальная высота знака должна быть не менее 15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5.2.8 Для длинных и широких коридоров, мест их пересечения, больших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мещений, холлов, пространствах перед открытыми лестницами, магазинах самоо</w:t>
      </w:r>
      <w:r w:rsidRPr="006A72C7">
        <w:rPr>
          <w:rFonts w:ascii="Arial" w:hAnsi="Arial"/>
          <w:bCs/>
          <w:sz w:val="24"/>
          <w:szCs w:val="24"/>
        </w:rPr>
        <w:t>б</w:t>
      </w:r>
      <w:r w:rsidRPr="006A72C7">
        <w:rPr>
          <w:rFonts w:ascii="Arial" w:hAnsi="Arial"/>
          <w:bCs/>
          <w:sz w:val="24"/>
          <w:szCs w:val="24"/>
        </w:rPr>
        <w:t>служивания и других местах, где использование настенных знаков неэффективно или невозможно, используются комбинированные навигационные знаки, размеще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ные на потолочных или подвесных конструкциях. Знак должен быть расположен по </w:t>
      </w:r>
      <w:r w:rsidRPr="006A72C7">
        <w:rPr>
          <w:rFonts w:ascii="Arial" w:hAnsi="Arial"/>
          <w:bCs/>
          <w:sz w:val="24"/>
          <w:szCs w:val="24"/>
        </w:rPr>
        <w:lastRenderedPageBreak/>
        <w:t>центральной оси эвакуационного пути или в центре пересечения коридора на ра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 xml:space="preserve">стоянии </w:t>
      </w:r>
      <w:r w:rsidR="0074345E">
        <w:rPr>
          <w:rFonts w:ascii="Arial" w:hAnsi="Arial"/>
          <w:bCs/>
          <w:sz w:val="24"/>
          <w:szCs w:val="24"/>
        </w:rPr>
        <w:t xml:space="preserve">от </w:t>
      </w:r>
      <w:r w:rsidRPr="006A72C7">
        <w:rPr>
          <w:rFonts w:ascii="Arial" w:hAnsi="Arial"/>
          <w:bCs/>
          <w:sz w:val="24"/>
          <w:szCs w:val="24"/>
        </w:rPr>
        <w:t xml:space="preserve">2,2 </w:t>
      </w:r>
      <w:r w:rsidR="0074345E">
        <w:rPr>
          <w:rFonts w:ascii="Arial" w:hAnsi="Arial"/>
          <w:bCs/>
          <w:sz w:val="24"/>
          <w:szCs w:val="24"/>
        </w:rPr>
        <w:t>до</w:t>
      </w:r>
      <w:r w:rsidRPr="006A72C7">
        <w:rPr>
          <w:rFonts w:ascii="Arial" w:hAnsi="Arial"/>
          <w:bCs/>
          <w:sz w:val="24"/>
          <w:szCs w:val="24"/>
        </w:rPr>
        <w:t xml:space="preserve"> 2,5 м от уровня пола. Максимальное расстояние между знаками маршрута эвакуации должно быть</w:t>
      </w:r>
      <w:r w:rsidR="004E4F90" w:rsidRPr="006A72C7">
        <w:rPr>
          <w:rFonts w:ascii="Arial" w:hAnsi="Arial"/>
          <w:bCs/>
          <w:sz w:val="24"/>
          <w:szCs w:val="24"/>
        </w:rPr>
        <w:t xml:space="preserve"> не более</w:t>
      </w:r>
      <w:r w:rsidRPr="006A72C7">
        <w:rPr>
          <w:rFonts w:ascii="Arial" w:hAnsi="Arial"/>
          <w:bCs/>
          <w:sz w:val="24"/>
          <w:szCs w:val="24"/>
        </w:rPr>
        <w:t xml:space="preserve"> 10 м. Минимальная высота комбинации знаков должна быть не менее 25 см. Подвесные знаки должны быть продублиров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ны на полу.</w:t>
      </w: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5.2.9. Напольные знаки эвакуации подразделяются на основные и комбинир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ванные (</w:t>
      </w:r>
      <w:r w:rsidR="0074345E">
        <w:rPr>
          <w:rFonts w:ascii="Arial" w:hAnsi="Arial"/>
          <w:bCs/>
          <w:sz w:val="24"/>
          <w:szCs w:val="24"/>
        </w:rPr>
        <w:t>см. р</w:t>
      </w:r>
      <w:r w:rsidRPr="006A72C7">
        <w:rPr>
          <w:rFonts w:ascii="Arial" w:hAnsi="Arial"/>
          <w:bCs/>
          <w:sz w:val="24"/>
          <w:szCs w:val="24"/>
        </w:rPr>
        <w:t>ис</w:t>
      </w:r>
      <w:r w:rsidR="0074345E">
        <w:rPr>
          <w:rFonts w:ascii="Arial" w:hAnsi="Arial"/>
          <w:bCs/>
          <w:sz w:val="24"/>
          <w:szCs w:val="24"/>
        </w:rPr>
        <w:t>унок 6).</w:t>
      </w:r>
    </w:p>
    <w:p w:rsidR="0074345E" w:rsidRDefault="0074345E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noProof/>
          <w:sz w:val="24"/>
          <w:szCs w:val="24"/>
        </w:rPr>
        <w:drawing>
          <wp:anchor distT="0" distB="0" distL="114300" distR="115570" simplePos="0" relativeHeight="251670528" behindDoc="0" locked="0" layoutInCell="1" allowOverlap="1">
            <wp:simplePos x="0" y="0"/>
            <wp:positionH relativeFrom="page">
              <wp:posOffset>2152650</wp:posOffset>
            </wp:positionH>
            <wp:positionV relativeFrom="paragraph">
              <wp:posOffset>5080</wp:posOffset>
            </wp:positionV>
            <wp:extent cx="3084830" cy="1333500"/>
            <wp:effectExtent l="19050" t="0" r="1270" b="0"/>
            <wp:wrapTopAndBottom/>
            <wp:docPr id="3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5E" w:rsidRDefault="0074345E" w:rsidP="0074345E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74345E">
        <w:rPr>
          <w:rFonts w:ascii="Arial" w:hAnsi="Arial"/>
          <w:bCs/>
          <w:sz w:val="24"/>
          <w:szCs w:val="24"/>
        </w:rPr>
        <w:t>Рис</w:t>
      </w:r>
      <w:r>
        <w:rPr>
          <w:rFonts w:ascii="Arial" w:hAnsi="Arial"/>
          <w:bCs/>
          <w:sz w:val="24"/>
          <w:szCs w:val="24"/>
        </w:rPr>
        <w:t xml:space="preserve">унок </w:t>
      </w:r>
      <w:r w:rsidRPr="0074345E">
        <w:rPr>
          <w:rFonts w:ascii="Arial" w:hAnsi="Arial"/>
          <w:bCs/>
          <w:sz w:val="24"/>
          <w:szCs w:val="24"/>
        </w:rPr>
        <w:t>5</w:t>
      </w:r>
      <w:r>
        <w:rPr>
          <w:rFonts w:ascii="Arial" w:hAnsi="Arial"/>
          <w:bCs/>
          <w:sz w:val="24"/>
          <w:szCs w:val="24"/>
        </w:rPr>
        <w:t xml:space="preserve"> -</w:t>
      </w:r>
      <w:r w:rsidRPr="0074345E">
        <w:rPr>
          <w:rFonts w:ascii="Arial" w:hAnsi="Arial"/>
          <w:bCs/>
          <w:sz w:val="24"/>
          <w:szCs w:val="24"/>
        </w:rPr>
        <w:t xml:space="preserve"> Основные (самостоятельные) и комбинированные</w:t>
      </w:r>
    </w:p>
    <w:p w:rsidR="0074345E" w:rsidRPr="0074345E" w:rsidRDefault="0074345E" w:rsidP="0074345E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74345E">
        <w:rPr>
          <w:rFonts w:ascii="Arial" w:hAnsi="Arial"/>
          <w:bCs/>
          <w:sz w:val="24"/>
          <w:szCs w:val="24"/>
        </w:rPr>
        <w:t>напольные знаки навига</w:t>
      </w:r>
      <w:r>
        <w:rPr>
          <w:rFonts w:ascii="Arial" w:hAnsi="Arial"/>
          <w:bCs/>
          <w:sz w:val="24"/>
          <w:szCs w:val="24"/>
        </w:rPr>
        <w:t>ции</w:t>
      </w:r>
    </w:p>
    <w:p w:rsidR="0074345E" w:rsidRPr="006A72C7" w:rsidRDefault="0074345E" w:rsidP="0074345E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74345E" w:rsidP="0074345E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5.2.9.1 О</w:t>
      </w:r>
      <w:r w:rsidR="00B14AF7" w:rsidRPr="006A72C7">
        <w:rPr>
          <w:rFonts w:ascii="Arial" w:hAnsi="Arial"/>
          <w:bCs/>
          <w:sz w:val="24"/>
          <w:szCs w:val="24"/>
        </w:rPr>
        <w:t>сновные (самостоятельные) напольные знаки располагаются по це</w:t>
      </w:r>
      <w:r w:rsidR="00B14AF7" w:rsidRPr="006A72C7">
        <w:rPr>
          <w:rFonts w:ascii="Arial" w:hAnsi="Arial"/>
          <w:bCs/>
          <w:sz w:val="24"/>
          <w:szCs w:val="24"/>
        </w:rPr>
        <w:t>н</w:t>
      </w:r>
      <w:r w:rsidR="00B14AF7" w:rsidRPr="006A72C7">
        <w:rPr>
          <w:rFonts w:ascii="Arial" w:hAnsi="Arial"/>
          <w:bCs/>
          <w:sz w:val="24"/>
          <w:szCs w:val="24"/>
        </w:rPr>
        <w:t xml:space="preserve">тральной оси коридоров и проходов, на их пересечениях, в больших помещениях и т.п. для дополнительного указания направления. </w:t>
      </w:r>
      <w:r w:rsidR="004E4F90" w:rsidRPr="006A72C7">
        <w:rPr>
          <w:rFonts w:ascii="Arial" w:hAnsi="Arial"/>
          <w:bCs/>
          <w:sz w:val="24"/>
          <w:szCs w:val="24"/>
        </w:rPr>
        <w:t>Минимальный размер (диаметр) знака должен быть не менее 12,5 см</w:t>
      </w:r>
      <w:r w:rsidR="006834EE" w:rsidRPr="006A72C7">
        <w:rPr>
          <w:rFonts w:ascii="Arial" w:hAnsi="Arial"/>
          <w:bCs/>
          <w:sz w:val="24"/>
          <w:szCs w:val="24"/>
        </w:rPr>
        <w:t>.</w:t>
      </w:r>
      <w:r w:rsidR="004E4F90" w:rsidRPr="006A72C7">
        <w:rPr>
          <w:rFonts w:ascii="Arial" w:hAnsi="Arial"/>
          <w:bCs/>
          <w:sz w:val="24"/>
          <w:szCs w:val="24"/>
        </w:rPr>
        <w:t xml:space="preserve"> </w:t>
      </w:r>
      <w:r w:rsidR="006834EE" w:rsidRPr="006A72C7">
        <w:rPr>
          <w:rFonts w:ascii="Arial" w:hAnsi="Arial"/>
          <w:bCs/>
          <w:sz w:val="24"/>
          <w:szCs w:val="24"/>
        </w:rPr>
        <w:t>П</w:t>
      </w:r>
      <w:r w:rsidR="004E4F90" w:rsidRPr="006A72C7">
        <w:rPr>
          <w:rFonts w:ascii="Arial" w:hAnsi="Arial"/>
          <w:bCs/>
          <w:sz w:val="24"/>
          <w:szCs w:val="24"/>
        </w:rPr>
        <w:t>ри этом размере м</w:t>
      </w:r>
      <w:r w:rsidR="00B14AF7" w:rsidRPr="006A72C7">
        <w:rPr>
          <w:rFonts w:ascii="Arial" w:hAnsi="Arial"/>
          <w:bCs/>
          <w:sz w:val="24"/>
          <w:szCs w:val="24"/>
        </w:rPr>
        <w:t xml:space="preserve">аксимальное расстояние между знаками маршрута эвакуации должно быть </w:t>
      </w:r>
      <w:r w:rsidR="006834EE" w:rsidRPr="006A72C7">
        <w:rPr>
          <w:rFonts w:ascii="Arial" w:hAnsi="Arial"/>
          <w:bCs/>
          <w:sz w:val="24"/>
          <w:szCs w:val="24"/>
        </w:rPr>
        <w:t xml:space="preserve">не более </w:t>
      </w:r>
      <w:r w:rsidR="00B14AF7" w:rsidRPr="006A72C7">
        <w:rPr>
          <w:rFonts w:ascii="Arial" w:hAnsi="Arial"/>
          <w:bCs/>
          <w:sz w:val="24"/>
          <w:szCs w:val="24"/>
        </w:rPr>
        <w:t xml:space="preserve">5 м. </w:t>
      </w:r>
      <w:r w:rsidR="004E4F90" w:rsidRPr="006A72C7">
        <w:rPr>
          <w:rFonts w:ascii="Arial" w:hAnsi="Arial"/>
          <w:bCs/>
          <w:sz w:val="24"/>
          <w:szCs w:val="24"/>
        </w:rPr>
        <w:t xml:space="preserve">При необходимости увеличить расстояние между знаками, необходимо применять размеры, указанные в </w:t>
      </w:r>
      <w:r>
        <w:rPr>
          <w:rFonts w:ascii="Arial" w:hAnsi="Arial"/>
          <w:bCs/>
          <w:sz w:val="24"/>
          <w:szCs w:val="24"/>
        </w:rPr>
        <w:t>т</w:t>
      </w:r>
      <w:r w:rsidR="004E4F90" w:rsidRPr="006A72C7">
        <w:rPr>
          <w:rFonts w:ascii="Arial" w:hAnsi="Arial"/>
          <w:bCs/>
          <w:sz w:val="24"/>
          <w:szCs w:val="24"/>
        </w:rPr>
        <w:t>аблице 2.</w:t>
      </w:r>
    </w:p>
    <w:p w:rsidR="00B14AF7" w:rsidRPr="006A72C7" w:rsidRDefault="0074345E" w:rsidP="0074345E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5.2.9.2 К</w:t>
      </w:r>
      <w:r w:rsidR="00B14AF7" w:rsidRPr="006A72C7">
        <w:rPr>
          <w:rFonts w:ascii="Arial" w:hAnsi="Arial"/>
          <w:bCs/>
          <w:sz w:val="24"/>
          <w:szCs w:val="24"/>
        </w:rPr>
        <w:t>омбинированные напольные знаки размещаются в составе напольных направляющих линий. Максимальное расстояние между знаками размещенн</w:t>
      </w:r>
      <w:r w:rsidR="0017299E" w:rsidRPr="006A72C7">
        <w:rPr>
          <w:rFonts w:ascii="Arial" w:hAnsi="Arial"/>
          <w:bCs/>
          <w:sz w:val="24"/>
          <w:szCs w:val="24"/>
        </w:rPr>
        <w:t>ыми</w:t>
      </w:r>
      <w:r w:rsidR="00B14AF7" w:rsidRPr="006A72C7">
        <w:rPr>
          <w:rFonts w:ascii="Arial" w:hAnsi="Arial"/>
          <w:bCs/>
          <w:sz w:val="24"/>
          <w:szCs w:val="24"/>
        </w:rPr>
        <w:t xml:space="preserve"> в составе напольных направляющих линий должно быть 2,5 м. Ширина знака должна соответствовать ширине направляю</w:t>
      </w:r>
      <w:r>
        <w:rPr>
          <w:rFonts w:ascii="Arial" w:hAnsi="Arial"/>
          <w:bCs/>
          <w:sz w:val="24"/>
          <w:szCs w:val="24"/>
        </w:rPr>
        <w:t>щей линии и быть не менее 5 см.</w:t>
      </w:r>
    </w:p>
    <w:p w:rsidR="00B14AF7" w:rsidRPr="006A72C7" w:rsidRDefault="00B14AF7" w:rsidP="0074345E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5.3</w:t>
      </w:r>
      <w:r w:rsidR="0074345E">
        <w:rPr>
          <w:rFonts w:ascii="Arial" w:hAnsi="Arial"/>
          <w:b/>
          <w:bCs/>
          <w:sz w:val="24"/>
          <w:szCs w:val="24"/>
        </w:rPr>
        <w:t xml:space="preserve"> Направляющие линии</w:t>
      </w:r>
    </w:p>
    <w:p w:rsidR="0074345E" w:rsidRDefault="0074345E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5.3.1 Фотолюминесцентные низко</w:t>
      </w:r>
      <w:r w:rsidR="0074345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расположенные направляющие линии (о</w:t>
      </w:r>
      <w:r w:rsidRPr="006A72C7">
        <w:rPr>
          <w:rFonts w:ascii="Arial" w:hAnsi="Arial"/>
          <w:bCs/>
          <w:sz w:val="24"/>
          <w:szCs w:val="24"/>
        </w:rPr>
        <w:t>г</w:t>
      </w:r>
      <w:r w:rsidRPr="006A72C7">
        <w:rPr>
          <w:rFonts w:ascii="Arial" w:hAnsi="Arial"/>
          <w:bCs/>
          <w:sz w:val="24"/>
          <w:szCs w:val="24"/>
        </w:rPr>
        <w:t>раничительные линии) должны располагаться непрерывно вдоль всего маршрута эвакуации для обозначения и ограничения безопасной траектории движения с двух сторон. Направляющие линии устанавливаются на пол или стены (вертикальные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lastRenderedPageBreak/>
        <w:t>верхности) или на то и другое, в зависимости от конфигурации и назначения пом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щения. Минимальная ширина направляющих линий должна быть не менее 5 см. П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реход от настенной линии к напольной и обратно должен быть всегда вертикальный.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5.3.2 Низко</w:t>
      </w:r>
      <w:r w:rsidR="00522099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расположенные настенные направляющие линии должны распол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 xml:space="preserve">гаться вдоль всего маршрута эвакуации на уровне </w:t>
      </w:r>
      <w:r w:rsidR="0074345E">
        <w:rPr>
          <w:rFonts w:ascii="Arial" w:hAnsi="Arial"/>
          <w:bCs/>
          <w:sz w:val="24"/>
          <w:szCs w:val="24"/>
        </w:rPr>
        <w:t xml:space="preserve">от </w:t>
      </w:r>
      <w:r w:rsidR="00472A06" w:rsidRPr="006A72C7">
        <w:rPr>
          <w:rFonts w:ascii="Arial" w:hAnsi="Arial"/>
          <w:bCs/>
          <w:sz w:val="24"/>
          <w:szCs w:val="24"/>
        </w:rPr>
        <w:t xml:space="preserve">30 </w:t>
      </w:r>
      <w:r w:rsidR="0074345E">
        <w:rPr>
          <w:rFonts w:ascii="Arial" w:hAnsi="Arial"/>
          <w:bCs/>
          <w:sz w:val="24"/>
          <w:szCs w:val="24"/>
        </w:rPr>
        <w:t>до</w:t>
      </w:r>
      <w:r w:rsidR="00472A06" w:rsidRPr="006A72C7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4</w:t>
      </w:r>
      <w:r w:rsidR="004E4F90" w:rsidRPr="006A72C7">
        <w:rPr>
          <w:rFonts w:ascii="Arial" w:hAnsi="Arial"/>
          <w:bCs/>
          <w:sz w:val="24"/>
          <w:szCs w:val="24"/>
        </w:rPr>
        <w:t>0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4E4F90"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м от поверхности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ла. Непрерывность таких линий может нарушаться в местах нахождения препятс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вий, таких как</w:t>
      </w:r>
      <w:r w:rsidR="0017299E" w:rsidRPr="006A72C7">
        <w:rPr>
          <w:rFonts w:ascii="Arial" w:hAnsi="Arial"/>
          <w:bCs/>
          <w:sz w:val="24"/>
          <w:szCs w:val="24"/>
        </w:rPr>
        <w:t>:</w:t>
      </w:r>
      <w:r w:rsidRPr="006A72C7">
        <w:rPr>
          <w:rFonts w:ascii="Arial" w:hAnsi="Arial"/>
          <w:bCs/>
          <w:sz w:val="24"/>
          <w:szCs w:val="24"/>
        </w:rPr>
        <w:t xml:space="preserve"> трубопроводы, дверные профили, углы или изгибы, однако величина их прерывания не должна превышать 10 см. В случае, если вдоль маршрута эваку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ции есть двери, то настенная направляющая линия может быть прервана с макс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мальным разрывом 1</w:t>
      </w:r>
      <w:r w:rsidR="0074345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м, или эта линия должна быть продолжена обводом на полу перед дверью. Створки дверей никогда не должны помечаться направляющей лин</w:t>
      </w:r>
      <w:r w:rsidRPr="006A72C7">
        <w:rPr>
          <w:rFonts w:ascii="Arial" w:hAnsi="Arial"/>
          <w:bCs/>
          <w:sz w:val="24"/>
          <w:szCs w:val="24"/>
        </w:rPr>
        <w:t>и</w:t>
      </w:r>
      <w:r w:rsidR="0074345E">
        <w:rPr>
          <w:rFonts w:ascii="Arial" w:hAnsi="Arial"/>
          <w:bCs/>
          <w:sz w:val="24"/>
          <w:szCs w:val="24"/>
        </w:rPr>
        <w:t>ей.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5.3.3 В больших помещениях, открытых пространствах, цехах с оборудован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ем или магазинах самообслуживания маршруты эвакуации, проходы и их пересеч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ния рекомендуется обозначать при помощи направляющих линий, размещенных на полу. Напольные направляющие линии должны ограничивать безопасный эвакуац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онный путь с двух сторон и вести людей, обходя препятствия, опасные места и 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 xml:space="preserve">бые выступающие архитектурные детали.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5.3.4. Допускается выделять (ограничивать) путь эвакуации вдоль стен бол</w:t>
      </w:r>
      <w:r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ших помещений, цехов и т.п.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размещая направляющую линию с одной стороны на стене, а с другой на полу.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5.3.5 На пересечениях коридоров, проходов, поворотах и слиянии маршрутов эвакуации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где требуется дополнительное указание направления траектории движ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ния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применяется направляющая линия с нанесенными зелеными стрелками. Такие линии применяются</w:t>
      </w:r>
      <w:r w:rsidR="0017299E" w:rsidRPr="006A72C7">
        <w:rPr>
          <w:rFonts w:ascii="Arial" w:hAnsi="Arial"/>
          <w:bCs/>
          <w:sz w:val="24"/>
          <w:szCs w:val="24"/>
        </w:rPr>
        <w:t xml:space="preserve"> в</w:t>
      </w:r>
      <w:r w:rsidRPr="006A72C7">
        <w:rPr>
          <w:rFonts w:ascii="Arial" w:hAnsi="Arial"/>
          <w:bCs/>
          <w:sz w:val="24"/>
          <w:szCs w:val="24"/>
        </w:rPr>
        <w:t xml:space="preserve"> составе обычной направляющей линий на полу и на стенах. Ширина такой линии должна соответствовать основной направляющей линии и быть не менее 5 см.</w:t>
      </w: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5.3.6 При возможности большого столпотворения в широких коридорах, пер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ходах, на лестницах на расстоянии 1,7</w:t>
      </w:r>
      <w:r w:rsidR="00AC43F8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м от уровня пола может применят</w:t>
      </w:r>
      <w:r w:rsidR="0017299E"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ся средн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расположенная направляющая линия шириной не менее</w:t>
      </w:r>
      <w:r w:rsidR="00472A06" w:rsidRPr="006A72C7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10 см. Такая линия дает перспективу эвакуационных путей и хорошо различима при большой плотности 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дей, что увеличивает скорость эвакуации и снижает панику. Среднерасположенная линия должна также содержать комбинированные навигационные знаки и необход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 xml:space="preserve">мую дополнительную информацию. Расстояние между комбинированными знаками </w:t>
      </w:r>
      <w:r w:rsidRPr="006A72C7">
        <w:rPr>
          <w:rFonts w:ascii="Arial" w:hAnsi="Arial"/>
          <w:bCs/>
          <w:sz w:val="24"/>
          <w:szCs w:val="24"/>
        </w:rPr>
        <w:lastRenderedPageBreak/>
        <w:t xml:space="preserve">должно быть 5 м. Высота знака определяется шириной линии и </w:t>
      </w:r>
      <w:r w:rsidR="00472A06" w:rsidRPr="006A72C7">
        <w:rPr>
          <w:rFonts w:ascii="Arial" w:hAnsi="Arial"/>
          <w:bCs/>
          <w:sz w:val="24"/>
          <w:szCs w:val="24"/>
        </w:rPr>
        <w:t>должна составлять не менее</w:t>
      </w:r>
      <w:r w:rsidRPr="006A72C7">
        <w:rPr>
          <w:rFonts w:ascii="Arial" w:hAnsi="Arial"/>
          <w:bCs/>
          <w:sz w:val="24"/>
          <w:szCs w:val="24"/>
        </w:rPr>
        <w:t xml:space="preserve"> 10 см. </w:t>
      </w:r>
    </w:p>
    <w:p w:rsidR="00AC43F8" w:rsidRPr="006A72C7" w:rsidRDefault="00AC43F8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5.4 Обозначение лестни</w:t>
      </w:r>
      <w:r w:rsidR="00AC43F8">
        <w:rPr>
          <w:rFonts w:ascii="Arial" w:hAnsi="Arial"/>
          <w:b/>
          <w:bCs/>
          <w:sz w:val="24"/>
          <w:szCs w:val="24"/>
        </w:rPr>
        <w:t>ц, лестничных пролетов и маршей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5.4.1 На стене со стороны дверного замка двери, ведущей в лестничный пр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лет или к выходу, а также на каждом этаже лестниц (в зоне видимости спускающихся с верхнего этажа людей) на расстоянии </w:t>
      </w:r>
      <w:r w:rsidR="00AC43F8">
        <w:rPr>
          <w:rFonts w:ascii="Arial" w:hAnsi="Arial"/>
          <w:bCs/>
          <w:sz w:val="24"/>
          <w:szCs w:val="24"/>
        </w:rPr>
        <w:t xml:space="preserve">от </w:t>
      </w:r>
      <w:r w:rsidRPr="006A72C7">
        <w:rPr>
          <w:rFonts w:ascii="Arial" w:hAnsi="Arial"/>
          <w:bCs/>
          <w:sz w:val="24"/>
          <w:szCs w:val="24"/>
        </w:rPr>
        <w:t xml:space="preserve">1,7 </w:t>
      </w:r>
      <w:r w:rsidR="00AC43F8">
        <w:rPr>
          <w:rFonts w:ascii="Arial" w:hAnsi="Arial"/>
          <w:bCs/>
          <w:sz w:val="24"/>
          <w:szCs w:val="24"/>
        </w:rPr>
        <w:t>до</w:t>
      </w:r>
      <w:r w:rsidRPr="006A72C7">
        <w:rPr>
          <w:rFonts w:ascii="Arial" w:hAnsi="Arial"/>
          <w:bCs/>
          <w:sz w:val="24"/>
          <w:szCs w:val="24"/>
        </w:rPr>
        <w:t xml:space="preserve"> 1,8 м от уровня пола должен быть установлен постоянный указатель с номером этажа. Минимальный размер указателя 15х20</w:t>
      </w:r>
      <w:r w:rsidR="00472A06" w:rsidRPr="006A72C7">
        <w:rPr>
          <w:rFonts w:ascii="Arial" w:hAnsi="Arial"/>
          <w:bCs/>
          <w:sz w:val="24"/>
          <w:szCs w:val="24"/>
        </w:rPr>
        <w:t xml:space="preserve"> с</w:t>
      </w:r>
      <w:r w:rsidRPr="006A72C7">
        <w:rPr>
          <w:rFonts w:ascii="Arial" w:hAnsi="Arial"/>
          <w:bCs/>
          <w:sz w:val="24"/>
          <w:szCs w:val="24"/>
        </w:rPr>
        <w:t>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5.4.2 Двери промежуточных, аварийных и окончательных выходов на лестн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цах должны быть обозначены по контуру, иметь соответствующие знаки, обознач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ния ручек и способа открытия дверных замков и запоров в соответствии с данным стандартом. Все двери, ведущие обратно на этажи, в подсобные помещения и т.д., (то есть не относящиеся к процедуре и маршруту эвакуации), с внутренней стороны лестниц не обозначаются.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5.4.3 На участках лестниц, ведущих на чердак (крышу) или в подвал (цокол</w:t>
      </w:r>
      <w:r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ный этаж)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где нет выхода, на видном месте должен быть размещен соответству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щий знак «Выхода нет» или «Выхода на крышу нет». Минимальный размер знака должен быть не менее 15х30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5.4.4 Навигационные комбинированные знаки на среднем уровне должны быть размещены на каж</w:t>
      </w:r>
      <w:r w:rsidR="00AC43F8">
        <w:rPr>
          <w:rFonts w:ascii="Arial" w:hAnsi="Arial"/>
          <w:bCs/>
          <w:sz w:val="24"/>
          <w:szCs w:val="24"/>
        </w:rPr>
        <w:t>дом пролете лестниц (площадках).</w:t>
      </w:r>
    </w:p>
    <w:p w:rsidR="00B14AF7" w:rsidRPr="006A72C7" w:rsidRDefault="00AC43F8" w:rsidP="00AC43F8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Д</w:t>
      </w:r>
      <w:r w:rsidR="00B14AF7" w:rsidRPr="006A72C7">
        <w:rPr>
          <w:rFonts w:ascii="Arial" w:hAnsi="Arial"/>
          <w:bCs/>
          <w:sz w:val="24"/>
          <w:szCs w:val="24"/>
        </w:rPr>
        <w:t>ля эвакуационных путей, ведущих вниз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="00B14AF7" w:rsidRPr="006A72C7">
        <w:rPr>
          <w:rFonts w:ascii="Arial" w:hAnsi="Arial"/>
          <w:bCs/>
          <w:sz w:val="24"/>
          <w:szCs w:val="24"/>
        </w:rPr>
        <w:t xml:space="preserve"> знаки должны быть видны как л</w:t>
      </w:r>
      <w:r w:rsidR="00B14AF7" w:rsidRPr="006A72C7">
        <w:rPr>
          <w:rFonts w:ascii="Arial" w:hAnsi="Arial"/>
          <w:bCs/>
          <w:sz w:val="24"/>
          <w:szCs w:val="24"/>
        </w:rPr>
        <w:t>ю</w:t>
      </w:r>
      <w:r w:rsidR="00B14AF7" w:rsidRPr="006A72C7">
        <w:rPr>
          <w:rFonts w:ascii="Arial" w:hAnsi="Arial"/>
          <w:bCs/>
          <w:sz w:val="24"/>
          <w:szCs w:val="24"/>
        </w:rPr>
        <w:t>дям, выходящим на лестницу, так и людям, находящимся на трех нижних ступенях лестничного пролета, ведущего с верхнего этажа.</w:t>
      </w:r>
    </w:p>
    <w:p w:rsidR="00B14AF7" w:rsidRPr="006A72C7" w:rsidRDefault="00AC43F8" w:rsidP="00AC43F8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Д</w:t>
      </w:r>
      <w:r w:rsidR="00B14AF7" w:rsidRPr="006A72C7">
        <w:rPr>
          <w:rFonts w:ascii="Arial" w:hAnsi="Arial"/>
          <w:bCs/>
          <w:sz w:val="24"/>
          <w:szCs w:val="24"/>
        </w:rPr>
        <w:t>ля эвакуационных путей, ведущих вверх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="00B14AF7" w:rsidRPr="006A72C7">
        <w:rPr>
          <w:rFonts w:ascii="Arial" w:hAnsi="Arial"/>
          <w:bCs/>
          <w:sz w:val="24"/>
          <w:szCs w:val="24"/>
        </w:rPr>
        <w:t xml:space="preserve"> знаки должны быть видны как л</w:t>
      </w:r>
      <w:r w:rsidR="00B14AF7" w:rsidRPr="006A72C7">
        <w:rPr>
          <w:rFonts w:ascii="Arial" w:hAnsi="Arial"/>
          <w:bCs/>
          <w:sz w:val="24"/>
          <w:szCs w:val="24"/>
        </w:rPr>
        <w:t>ю</w:t>
      </w:r>
      <w:r w:rsidR="00B14AF7" w:rsidRPr="006A72C7">
        <w:rPr>
          <w:rFonts w:ascii="Arial" w:hAnsi="Arial"/>
          <w:bCs/>
          <w:sz w:val="24"/>
          <w:szCs w:val="24"/>
        </w:rPr>
        <w:t>дям, выходящим на лестницу, так и людям, находящимся на трех верхних ступенях лестничного пролета, ведущего с нижнего этажа.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5.4.5 На нижнем уровне навигационные знаки должны быть включены в 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стенную направляющую линию</w:t>
      </w:r>
      <w:r w:rsidR="0017299E" w:rsidRPr="006A72C7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максимальное расстояние между знаками маршрута эвакуации должно быть не более 2,5 м. Высота знака должна соответствовать ш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рине направляющей линии и быть не менее 5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5.4.6 На стенах лестничных площадок и маршей, вдоль всего маршрута эв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 xml:space="preserve">куации, на уровне </w:t>
      </w:r>
      <w:r w:rsidR="00AC43F8">
        <w:rPr>
          <w:rFonts w:ascii="Arial" w:hAnsi="Arial"/>
          <w:bCs/>
          <w:sz w:val="24"/>
          <w:szCs w:val="24"/>
        </w:rPr>
        <w:t xml:space="preserve">от </w:t>
      </w:r>
      <w:r w:rsidR="00472A06" w:rsidRPr="006A72C7">
        <w:rPr>
          <w:rFonts w:ascii="Arial" w:hAnsi="Arial"/>
          <w:bCs/>
          <w:sz w:val="24"/>
          <w:szCs w:val="24"/>
        </w:rPr>
        <w:t xml:space="preserve">30 </w:t>
      </w:r>
      <w:r w:rsidR="00AC43F8">
        <w:rPr>
          <w:rFonts w:ascii="Arial" w:hAnsi="Arial"/>
          <w:bCs/>
          <w:sz w:val="24"/>
          <w:szCs w:val="24"/>
        </w:rPr>
        <w:t xml:space="preserve">до </w:t>
      </w:r>
      <w:r w:rsidR="00472A06" w:rsidRPr="006A72C7">
        <w:rPr>
          <w:rFonts w:ascii="Arial" w:hAnsi="Arial"/>
          <w:bCs/>
          <w:sz w:val="24"/>
          <w:szCs w:val="24"/>
        </w:rPr>
        <w:t>40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472A06"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м от поверхности пола, (ступеней) должны устана</w:t>
      </w:r>
      <w:r w:rsidRPr="006A72C7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lastRenderedPageBreak/>
        <w:t>ливаться низко</w:t>
      </w:r>
      <w:r w:rsidR="00522099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расположенные направляющие линии шириной не менее 5 см с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гласно </w:t>
      </w:r>
      <w:r w:rsidR="00472A06" w:rsidRPr="006A72C7">
        <w:rPr>
          <w:rFonts w:ascii="Arial" w:hAnsi="Arial"/>
          <w:bCs/>
          <w:sz w:val="24"/>
          <w:szCs w:val="24"/>
        </w:rPr>
        <w:t>5</w:t>
      </w:r>
      <w:r w:rsidRPr="006A72C7">
        <w:rPr>
          <w:rFonts w:ascii="Arial" w:hAnsi="Arial"/>
          <w:bCs/>
          <w:sz w:val="24"/>
          <w:szCs w:val="24"/>
        </w:rPr>
        <w:t xml:space="preserve">.3.2 </w:t>
      </w:r>
      <w:r w:rsidR="00AC43F8">
        <w:rPr>
          <w:rFonts w:ascii="Arial" w:hAnsi="Arial"/>
          <w:bCs/>
          <w:sz w:val="24"/>
          <w:szCs w:val="24"/>
        </w:rPr>
        <w:t>настоящего стандарта.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5.4.7 В случае отсутствия возможности установки направляющей линии на стенах, допускается ее установка на полу. Размещение напольных линий должно быть максимально близко к стене или краю лестничного марша (площадки). В случае если на пути эвакуации встречается препятствие (например, стояк системы вод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снабжения), ограничительная линия может располагаться поперек пола, так чтобы препятствие оказалось вне контура, создаваемого такими линиями. Ограничител</w:t>
      </w:r>
      <w:r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ные линии на полу должны продолжаться вдоль дверных проемов всех дверей, за исключением дверей, ведущих к выходу, напрямую или опосредованно.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5.4.8 Передний горизонтальный край каждой ступеньки маркируется фотол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 xml:space="preserve">минесцентной полосой шириной не менее 25 мм. Полосы должны располагаться по всей ширине каждой ступеньки. Отступ от передней кромки ступеньки должен </w:t>
      </w:r>
      <w:r w:rsidR="00AC43F8">
        <w:rPr>
          <w:rFonts w:ascii="Arial" w:hAnsi="Arial"/>
          <w:bCs/>
          <w:sz w:val="24"/>
          <w:szCs w:val="24"/>
        </w:rPr>
        <w:t>с</w:t>
      </w:r>
      <w:r w:rsidR="00AC43F8">
        <w:rPr>
          <w:rFonts w:ascii="Arial" w:hAnsi="Arial"/>
          <w:bCs/>
          <w:sz w:val="24"/>
          <w:szCs w:val="24"/>
        </w:rPr>
        <w:t>о</w:t>
      </w:r>
      <w:r w:rsidR="00AC43F8">
        <w:rPr>
          <w:rFonts w:ascii="Arial" w:hAnsi="Arial"/>
          <w:bCs/>
          <w:sz w:val="24"/>
          <w:szCs w:val="24"/>
        </w:rPr>
        <w:t>ставлять</w:t>
      </w:r>
      <w:r w:rsidRPr="006A72C7">
        <w:rPr>
          <w:rFonts w:ascii="Arial" w:hAnsi="Arial"/>
          <w:bCs/>
          <w:sz w:val="24"/>
          <w:szCs w:val="24"/>
        </w:rPr>
        <w:t xml:space="preserve"> от 5 до 12 мм. Размеры полос, расстояния и расположения должны быть одинаковы на всем пути эвакуации. Установка фотолюминесцентной маркировки л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стниц и площадок не должно приводить к увеличению риска оступиться, споткнуться или поскользнуться.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5.4.9 В случае если эвакуационный путь ведет вверх по лестнице (например, из подвала, цокольного этажа или через крышу), то необходимо дополнительно об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значать передние торцевые края ступеней горизонтальной полосой шириной не м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нее 25мм. Отступ от верхней кромки ступеней должен быть от 5 до 10</w:t>
      </w:r>
      <w:r w:rsidR="006834EE" w:rsidRPr="006A72C7">
        <w:rPr>
          <w:rFonts w:ascii="Arial" w:hAnsi="Arial"/>
          <w:bCs/>
          <w:sz w:val="24"/>
          <w:szCs w:val="24"/>
        </w:rPr>
        <w:t xml:space="preserve"> </w:t>
      </w:r>
      <w:r w:rsidR="00AC43F8">
        <w:rPr>
          <w:rFonts w:ascii="Arial" w:hAnsi="Arial"/>
          <w:bCs/>
          <w:sz w:val="24"/>
          <w:szCs w:val="24"/>
        </w:rPr>
        <w:t>мм.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5.4.10 Края лестничных площадок в начале каждого лестничного пролета об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значаются в единообразно в соответствии с </w:t>
      </w:r>
      <w:r w:rsidR="00472A06" w:rsidRPr="006A72C7">
        <w:rPr>
          <w:rFonts w:ascii="Arial" w:hAnsi="Arial"/>
          <w:bCs/>
          <w:sz w:val="24"/>
          <w:szCs w:val="24"/>
        </w:rPr>
        <w:t>5</w:t>
      </w:r>
      <w:r w:rsidRPr="006A72C7">
        <w:rPr>
          <w:rFonts w:ascii="Arial" w:hAnsi="Arial"/>
          <w:bCs/>
          <w:sz w:val="24"/>
          <w:szCs w:val="24"/>
        </w:rPr>
        <w:t>.</w:t>
      </w:r>
      <w:r w:rsidR="00472A06" w:rsidRPr="006A72C7">
        <w:rPr>
          <w:rFonts w:ascii="Arial" w:hAnsi="Arial"/>
          <w:bCs/>
          <w:sz w:val="24"/>
          <w:szCs w:val="24"/>
        </w:rPr>
        <w:t>4</w:t>
      </w:r>
      <w:r w:rsidRPr="006A72C7">
        <w:rPr>
          <w:rFonts w:ascii="Arial" w:hAnsi="Arial"/>
          <w:bCs/>
          <w:sz w:val="24"/>
          <w:szCs w:val="24"/>
        </w:rPr>
        <w:t xml:space="preserve">.8 и </w:t>
      </w:r>
      <w:r w:rsidR="00472A06" w:rsidRPr="006A72C7">
        <w:rPr>
          <w:rFonts w:ascii="Arial" w:hAnsi="Arial"/>
          <w:bCs/>
          <w:sz w:val="24"/>
          <w:szCs w:val="24"/>
        </w:rPr>
        <w:t>5</w:t>
      </w:r>
      <w:r w:rsidRPr="006A72C7">
        <w:rPr>
          <w:rFonts w:ascii="Arial" w:hAnsi="Arial"/>
          <w:bCs/>
          <w:sz w:val="24"/>
          <w:szCs w:val="24"/>
        </w:rPr>
        <w:t>.</w:t>
      </w:r>
      <w:r w:rsidR="00472A06" w:rsidRPr="006A72C7">
        <w:rPr>
          <w:rFonts w:ascii="Arial" w:hAnsi="Arial"/>
          <w:bCs/>
          <w:sz w:val="24"/>
          <w:szCs w:val="24"/>
        </w:rPr>
        <w:t>4</w:t>
      </w:r>
      <w:r w:rsidRPr="006A72C7">
        <w:rPr>
          <w:rFonts w:ascii="Arial" w:hAnsi="Arial"/>
          <w:bCs/>
          <w:sz w:val="24"/>
          <w:szCs w:val="24"/>
        </w:rPr>
        <w:t xml:space="preserve">.9 </w:t>
      </w:r>
      <w:r w:rsidR="00AC43F8">
        <w:rPr>
          <w:rFonts w:ascii="Arial" w:hAnsi="Arial"/>
          <w:bCs/>
          <w:sz w:val="24"/>
          <w:szCs w:val="24"/>
        </w:rPr>
        <w:t>настоящего</w:t>
      </w:r>
      <w:r w:rsidRPr="006A72C7">
        <w:rPr>
          <w:rFonts w:ascii="Arial" w:hAnsi="Arial"/>
          <w:bCs/>
          <w:sz w:val="24"/>
          <w:szCs w:val="24"/>
        </w:rPr>
        <w:t xml:space="preserve"> стандарта. </w:t>
      </w:r>
      <w:r w:rsidR="00596A90" w:rsidRPr="006A72C7">
        <w:rPr>
          <w:rFonts w:ascii="Arial" w:hAnsi="Arial"/>
          <w:bCs/>
          <w:sz w:val="24"/>
          <w:szCs w:val="24"/>
        </w:rPr>
        <w:t>К</w:t>
      </w:r>
      <w:r w:rsidR="00596A90" w:rsidRPr="006A72C7">
        <w:rPr>
          <w:rFonts w:ascii="Arial" w:hAnsi="Arial"/>
          <w:bCs/>
          <w:sz w:val="24"/>
          <w:szCs w:val="24"/>
        </w:rPr>
        <w:t>о</w:t>
      </w:r>
      <w:r w:rsidR="00596A90" w:rsidRPr="006A72C7">
        <w:rPr>
          <w:rFonts w:ascii="Arial" w:hAnsi="Arial"/>
          <w:bCs/>
          <w:sz w:val="24"/>
          <w:szCs w:val="24"/>
        </w:rPr>
        <w:t>нец лестничного пролета (выход на площадку) обозначается</w:t>
      </w:r>
      <w:r w:rsidR="006834EE" w:rsidRPr="006A72C7">
        <w:rPr>
          <w:rFonts w:ascii="Arial" w:hAnsi="Arial"/>
          <w:bCs/>
          <w:sz w:val="24"/>
          <w:szCs w:val="24"/>
        </w:rPr>
        <w:t xml:space="preserve"> на полу</w:t>
      </w:r>
      <w:r w:rsidR="00596A90" w:rsidRPr="006A72C7">
        <w:rPr>
          <w:rFonts w:ascii="Arial" w:hAnsi="Arial"/>
          <w:bCs/>
          <w:sz w:val="24"/>
          <w:szCs w:val="24"/>
        </w:rPr>
        <w:t xml:space="preserve"> двумя пара</w:t>
      </w:r>
      <w:r w:rsidR="00596A90" w:rsidRPr="006A72C7">
        <w:rPr>
          <w:rFonts w:ascii="Arial" w:hAnsi="Arial"/>
          <w:bCs/>
          <w:sz w:val="24"/>
          <w:szCs w:val="24"/>
        </w:rPr>
        <w:t>л</w:t>
      </w:r>
      <w:r w:rsidR="00596A90" w:rsidRPr="006A72C7">
        <w:rPr>
          <w:rFonts w:ascii="Arial" w:hAnsi="Arial"/>
          <w:bCs/>
          <w:sz w:val="24"/>
          <w:szCs w:val="24"/>
        </w:rPr>
        <w:t>лельными поперечными линиями шириной 2,5 см. Расстояние между линиями 15</w:t>
      </w:r>
      <w:r w:rsidR="00AC43F8">
        <w:rPr>
          <w:rFonts w:ascii="Arial" w:hAnsi="Arial"/>
          <w:bCs/>
          <w:sz w:val="24"/>
          <w:szCs w:val="24"/>
        </w:rPr>
        <w:t> </w:t>
      </w:r>
      <w:r w:rsidR="00596A90" w:rsidRPr="006A72C7">
        <w:rPr>
          <w:rFonts w:ascii="Arial" w:hAnsi="Arial"/>
          <w:bCs/>
          <w:sz w:val="24"/>
          <w:szCs w:val="24"/>
        </w:rPr>
        <w:t xml:space="preserve">мм. Расстояние от ступеньки до </w:t>
      </w:r>
      <w:r w:rsidR="00804338" w:rsidRPr="006A72C7">
        <w:rPr>
          <w:rFonts w:ascii="Arial" w:hAnsi="Arial"/>
          <w:bCs/>
          <w:sz w:val="24"/>
          <w:szCs w:val="24"/>
        </w:rPr>
        <w:t>первой линии должно соответствовать ширине ступеней данного лестничного пролета.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5.4.11 Верхняя продольная часть перил должна быть обозначена непреры</w:t>
      </w:r>
      <w:r w:rsidRPr="006A72C7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>ной фотолюминесцентной полосой шириной не менее 25 мм. В местах, где перила изгибаются, заворачивают (в углах) или прерываются, разрыв маркировки должен быть не более чем 10 см. Установленные на стене перила должны быть также выд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лены фотолюминесцентным материалом.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5.5 Обозначение эвакуационного пути для инвалидов-колясочников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5.5.1 Маршруты эвакуации для инвалидов-колясочников обозначаются соо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 xml:space="preserve">ветствующей комбинацией знаков навигации на верхнем, среднем и нижнем уровне согласно 5.2 </w:t>
      </w:r>
      <w:r w:rsidR="00AC43F8">
        <w:rPr>
          <w:rFonts w:ascii="Arial" w:hAnsi="Arial"/>
          <w:bCs/>
          <w:sz w:val="24"/>
          <w:szCs w:val="24"/>
        </w:rPr>
        <w:t>настоящего стандарта.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5.5.2 Все пандусы, рампы и спуски должны быть выделены фотолюмине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центным материалом таким образом, чтобы обозначить начало, конец и перспективу всего спуска, а также обозначить (ограничить) зону безопасного движения с двух сторон.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5.5.3 Перед всеми препятствиями, перепадами уровня пола, пандусами, лес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ницами и сужениями прохода на путях эвакуации для инвалидов-колясочников должны размещаться фотолюминесцентные текстовые знаки «Внимание порог», «Внимание лестница» и т.п. Знаки могут быть размещены на стене на расстоянии 1,2 м от поверхности пола или непосредственно на полу перед объектом обознач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ния. Минимальный размер настенных знаков должен быть не менее 15х30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5.5.4 Все пороги, препятствия на полу, изменения уровня пола, сужение пр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хода на путях эвакуации для инвалидов-колясочников должны быть обозначены ф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толюминесцентными элементами</w:t>
      </w:r>
      <w:r w:rsidRPr="00522099">
        <w:rPr>
          <w:rFonts w:ascii="Arial" w:hAnsi="Arial"/>
          <w:bCs/>
          <w:sz w:val="24"/>
          <w:szCs w:val="24"/>
        </w:rPr>
        <w:t xml:space="preserve"> согласно</w:t>
      </w:r>
      <w:r w:rsidRPr="00AC43F8">
        <w:rPr>
          <w:rFonts w:ascii="Arial" w:hAnsi="Arial"/>
          <w:bCs/>
          <w:strike/>
          <w:color w:val="FF0000"/>
          <w:sz w:val="24"/>
          <w:szCs w:val="24"/>
        </w:rPr>
        <w:t xml:space="preserve"> ГОСТ Р 52131-2003</w:t>
      </w:r>
      <w:r w:rsidRPr="006A72C7">
        <w:rPr>
          <w:rFonts w:ascii="Arial" w:hAnsi="Arial"/>
          <w:bCs/>
          <w:sz w:val="24"/>
          <w:szCs w:val="24"/>
        </w:rPr>
        <w:t xml:space="preserve"> 5.7 </w:t>
      </w:r>
      <w:r w:rsidR="00AC43F8">
        <w:rPr>
          <w:rFonts w:ascii="Arial" w:hAnsi="Arial"/>
          <w:bCs/>
          <w:sz w:val="24"/>
          <w:szCs w:val="24"/>
        </w:rPr>
        <w:t>настоящего</w:t>
      </w:r>
      <w:r w:rsidRPr="006A72C7">
        <w:rPr>
          <w:rFonts w:ascii="Arial" w:hAnsi="Arial"/>
          <w:bCs/>
          <w:sz w:val="24"/>
          <w:szCs w:val="24"/>
        </w:rPr>
        <w:t xml:space="preserve"> ста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>дарта.</w:t>
      </w:r>
    </w:p>
    <w:p w:rsidR="00AC43F8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5.5.5 Кнопки вызова персонала, необходимо выделять комбинированным зн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ком, состоящим из соответствующей пиктограммы и фотолюминесцентного экрана, располагаемого непосредственно под кнопкой (</w:t>
      </w:r>
      <w:r w:rsidR="00AC43F8">
        <w:rPr>
          <w:rFonts w:ascii="Arial" w:hAnsi="Arial"/>
          <w:bCs/>
          <w:sz w:val="24"/>
          <w:szCs w:val="24"/>
        </w:rPr>
        <w:t>см. р</w:t>
      </w:r>
      <w:r w:rsidRPr="006A72C7">
        <w:rPr>
          <w:rFonts w:ascii="Arial" w:hAnsi="Arial"/>
          <w:bCs/>
          <w:sz w:val="24"/>
          <w:szCs w:val="24"/>
        </w:rPr>
        <w:t>ис</w:t>
      </w:r>
      <w:r w:rsidR="00AC43F8">
        <w:rPr>
          <w:rFonts w:ascii="Arial" w:hAnsi="Arial"/>
          <w:bCs/>
          <w:sz w:val="24"/>
          <w:szCs w:val="24"/>
        </w:rPr>
        <w:t>унок</w:t>
      </w:r>
      <w:r w:rsidRPr="006A72C7">
        <w:rPr>
          <w:rFonts w:ascii="Arial" w:hAnsi="Arial"/>
          <w:bCs/>
          <w:sz w:val="24"/>
          <w:szCs w:val="24"/>
        </w:rPr>
        <w:t xml:space="preserve"> 6). </w:t>
      </w:r>
    </w:p>
    <w:p w:rsidR="00C01ABE" w:rsidRPr="006A72C7" w:rsidRDefault="00AC43F8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noProof/>
          <w:sz w:val="24"/>
          <w:szCs w:val="24"/>
        </w:rPr>
        <w:drawing>
          <wp:anchor distT="0" distB="6350" distL="114300" distR="119380" simplePos="0" relativeHeight="251671552" behindDoc="0" locked="0" layoutInCell="1" allowOverlap="1">
            <wp:simplePos x="0" y="0"/>
            <wp:positionH relativeFrom="page">
              <wp:posOffset>2990850</wp:posOffset>
            </wp:positionH>
            <wp:positionV relativeFrom="page">
              <wp:posOffset>7410450</wp:posOffset>
            </wp:positionV>
            <wp:extent cx="1560830" cy="809625"/>
            <wp:effectExtent l="19050" t="0" r="1270" b="0"/>
            <wp:wrapTopAndBottom/>
            <wp:docPr id="3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7" w:rsidRPr="006A72C7">
        <w:rPr>
          <w:rFonts w:ascii="Arial" w:hAnsi="Arial"/>
          <w:bCs/>
          <w:sz w:val="24"/>
          <w:szCs w:val="24"/>
        </w:rPr>
        <w:t>Минимальный размер комбинированного знака 10х20 см. Минимальная пл</w:t>
      </w:r>
      <w:r w:rsidR="00B14AF7" w:rsidRPr="006A72C7">
        <w:rPr>
          <w:rFonts w:ascii="Arial" w:hAnsi="Arial"/>
          <w:bCs/>
          <w:sz w:val="24"/>
          <w:szCs w:val="24"/>
        </w:rPr>
        <w:t>о</w:t>
      </w:r>
      <w:r w:rsidR="00B14AF7" w:rsidRPr="006A72C7">
        <w:rPr>
          <w:rFonts w:ascii="Arial" w:hAnsi="Arial"/>
          <w:bCs/>
          <w:sz w:val="24"/>
          <w:szCs w:val="24"/>
        </w:rPr>
        <w:t>щадь фотолюминесцентного экрана должна быть не менее 100 см</w:t>
      </w:r>
      <w:r w:rsidR="00B14AF7" w:rsidRPr="00AC43F8">
        <w:rPr>
          <w:rFonts w:ascii="Arial" w:hAnsi="Arial"/>
          <w:bCs/>
          <w:sz w:val="24"/>
          <w:szCs w:val="24"/>
          <w:vertAlign w:val="superscript"/>
        </w:rPr>
        <w:t>2</w:t>
      </w:r>
      <w:r w:rsidR="00B14AF7" w:rsidRPr="006A72C7">
        <w:rPr>
          <w:rFonts w:ascii="Arial" w:hAnsi="Arial"/>
          <w:bCs/>
          <w:sz w:val="24"/>
          <w:szCs w:val="24"/>
        </w:rPr>
        <w:t>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AC43F8" w:rsidRDefault="00AC43F8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AC43F8" w:rsidRDefault="00B14AF7" w:rsidP="00AC43F8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AC43F8">
        <w:rPr>
          <w:rFonts w:ascii="Arial" w:hAnsi="Arial"/>
          <w:bCs/>
          <w:sz w:val="24"/>
          <w:szCs w:val="24"/>
        </w:rPr>
        <w:t>Рис</w:t>
      </w:r>
      <w:r w:rsidR="00AC43F8" w:rsidRPr="00AC43F8">
        <w:rPr>
          <w:rFonts w:ascii="Arial" w:hAnsi="Arial"/>
          <w:bCs/>
          <w:sz w:val="24"/>
          <w:szCs w:val="24"/>
        </w:rPr>
        <w:t xml:space="preserve">унок </w:t>
      </w:r>
      <w:r w:rsidRPr="00AC43F8">
        <w:rPr>
          <w:rFonts w:ascii="Arial" w:hAnsi="Arial"/>
          <w:bCs/>
          <w:sz w:val="24"/>
          <w:szCs w:val="24"/>
        </w:rPr>
        <w:t>6</w:t>
      </w:r>
      <w:r w:rsidR="00AC43F8" w:rsidRPr="00AC43F8">
        <w:rPr>
          <w:rFonts w:ascii="Arial" w:hAnsi="Arial"/>
          <w:bCs/>
          <w:sz w:val="24"/>
          <w:szCs w:val="24"/>
        </w:rPr>
        <w:t xml:space="preserve"> -</w:t>
      </w:r>
      <w:r w:rsidRPr="00AC43F8">
        <w:rPr>
          <w:rFonts w:ascii="Arial" w:hAnsi="Arial"/>
          <w:bCs/>
          <w:sz w:val="24"/>
          <w:szCs w:val="24"/>
        </w:rPr>
        <w:t xml:space="preserve"> Пример комбинированного знака вызова помощи</w:t>
      </w:r>
    </w:p>
    <w:p w:rsidR="00B14AF7" w:rsidRPr="00AC43F8" w:rsidRDefault="00B14AF7" w:rsidP="00AC43F8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AC43F8">
        <w:rPr>
          <w:rFonts w:ascii="Arial" w:hAnsi="Arial"/>
          <w:bCs/>
          <w:sz w:val="24"/>
          <w:szCs w:val="24"/>
        </w:rPr>
        <w:t>для инвалидов-колясочников.</w:t>
      </w:r>
    </w:p>
    <w:p w:rsidR="00C01ABE" w:rsidRPr="006A72C7" w:rsidRDefault="00C01ABE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441964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5.5.6 Убежища, (специально защищенные безопасные зоны), специальные защищенные лифты и места расположения оборудования для спуска инвалидов-</w:t>
      </w:r>
      <w:r w:rsidRPr="006A72C7">
        <w:rPr>
          <w:rFonts w:ascii="Arial" w:hAnsi="Arial"/>
          <w:bCs/>
          <w:sz w:val="24"/>
          <w:szCs w:val="24"/>
        </w:rPr>
        <w:lastRenderedPageBreak/>
        <w:t>колясочников должны быть выделены соответствующими знаками. Минимальная высота знака (комбинации знаков) должна быть не менее 15 см.</w:t>
      </w:r>
    </w:p>
    <w:p w:rsidR="00C01ABE" w:rsidRPr="006A72C7" w:rsidRDefault="006A72C7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  <w:r>
        <w:rPr>
          <w:rFonts w:ascii="Arial" w:hAnsi="Arial"/>
          <w:bCs/>
          <w:noProof/>
          <w:sz w:val="24"/>
        </w:rPr>
        <w:drawing>
          <wp:anchor distT="0" distB="6350" distL="114300" distR="114300" simplePos="0" relativeHeight="251672576" behindDoc="0" locked="0" layoutInCell="1" allowOverlap="1">
            <wp:simplePos x="0" y="0"/>
            <wp:positionH relativeFrom="page">
              <wp:posOffset>2404110</wp:posOffset>
            </wp:positionH>
            <wp:positionV relativeFrom="paragraph">
              <wp:posOffset>127635</wp:posOffset>
            </wp:positionV>
            <wp:extent cx="2750185" cy="889000"/>
            <wp:effectExtent l="19050" t="0" r="0" b="0"/>
            <wp:wrapTopAndBottom/>
            <wp:docPr id="3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3F8" w:rsidRDefault="00B14AF7" w:rsidP="00AC43F8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AC43F8">
        <w:rPr>
          <w:rFonts w:ascii="Arial" w:hAnsi="Arial"/>
          <w:bCs/>
          <w:sz w:val="24"/>
          <w:szCs w:val="24"/>
        </w:rPr>
        <w:t>Рис</w:t>
      </w:r>
      <w:r w:rsidR="00AC43F8" w:rsidRPr="00AC43F8">
        <w:rPr>
          <w:rFonts w:ascii="Arial" w:hAnsi="Arial"/>
          <w:bCs/>
          <w:sz w:val="24"/>
          <w:szCs w:val="24"/>
        </w:rPr>
        <w:t xml:space="preserve">унок </w:t>
      </w:r>
      <w:r w:rsidRPr="00AC43F8">
        <w:rPr>
          <w:rFonts w:ascii="Arial" w:hAnsi="Arial"/>
          <w:bCs/>
          <w:sz w:val="24"/>
          <w:szCs w:val="24"/>
        </w:rPr>
        <w:t>7</w:t>
      </w:r>
      <w:r w:rsidR="00AC43F8" w:rsidRPr="00AC43F8">
        <w:rPr>
          <w:rFonts w:ascii="Arial" w:hAnsi="Arial"/>
          <w:bCs/>
          <w:sz w:val="24"/>
          <w:szCs w:val="24"/>
        </w:rPr>
        <w:t xml:space="preserve"> -</w:t>
      </w:r>
      <w:r w:rsidRPr="00AC43F8">
        <w:rPr>
          <w:rFonts w:ascii="Arial" w:hAnsi="Arial"/>
          <w:bCs/>
          <w:sz w:val="24"/>
          <w:szCs w:val="24"/>
        </w:rPr>
        <w:t xml:space="preserve"> Пример комбинированного знака обозначения лифта </w:t>
      </w:r>
    </w:p>
    <w:p w:rsidR="00B14AF7" w:rsidRPr="00AC43F8" w:rsidRDefault="00B14AF7" w:rsidP="00AC43F8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AC43F8">
        <w:rPr>
          <w:rFonts w:ascii="Arial" w:hAnsi="Arial"/>
          <w:bCs/>
          <w:sz w:val="24"/>
          <w:szCs w:val="24"/>
        </w:rPr>
        <w:t>для эвакуации</w:t>
      </w:r>
      <w:r w:rsidR="00AC43F8" w:rsidRPr="00AC43F8">
        <w:rPr>
          <w:rFonts w:ascii="Arial" w:hAnsi="Arial"/>
          <w:bCs/>
          <w:sz w:val="24"/>
          <w:szCs w:val="24"/>
        </w:rPr>
        <w:t xml:space="preserve"> </w:t>
      </w:r>
      <w:r w:rsidRPr="00AC43F8">
        <w:rPr>
          <w:rFonts w:ascii="Arial" w:hAnsi="Arial"/>
          <w:bCs/>
          <w:sz w:val="24"/>
          <w:szCs w:val="24"/>
        </w:rPr>
        <w:t>инвал</w:t>
      </w:r>
      <w:r w:rsidR="00AC43F8">
        <w:rPr>
          <w:rFonts w:ascii="Arial" w:hAnsi="Arial"/>
          <w:bCs/>
          <w:sz w:val="24"/>
          <w:szCs w:val="24"/>
        </w:rPr>
        <w:t>идов-колясочников при пожаре</w:t>
      </w:r>
    </w:p>
    <w:p w:rsidR="00804338" w:rsidRPr="006A72C7" w:rsidRDefault="00804338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5.6 Обозначение местоположения медицинского, пожарного и спасател</w:t>
      </w:r>
      <w:r w:rsidRPr="006A72C7">
        <w:rPr>
          <w:rFonts w:ascii="Arial" w:hAnsi="Arial"/>
          <w:b/>
          <w:bCs/>
          <w:sz w:val="24"/>
          <w:szCs w:val="24"/>
        </w:rPr>
        <w:t>ь</w:t>
      </w:r>
      <w:r w:rsidR="00AC43F8">
        <w:rPr>
          <w:rFonts w:ascii="Arial" w:hAnsi="Arial"/>
          <w:b/>
          <w:bCs/>
          <w:sz w:val="24"/>
          <w:szCs w:val="24"/>
        </w:rPr>
        <w:t>ного оборудования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5.6.1 Местонахождение противопожарного, аварийного и медицинского обор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д</w:t>
      </w:r>
      <w:r w:rsidR="00804338" w:rsidRPr="006A72C7">
        <w:rPr>
          <w:rFonts w:ascii="Arial" w:hAnsi="Arial"/>
          <w:bCs/>
          <w:sz w:val="24"/>
          <w:szCs w:val="24"/>
        </w:rPr>
        <w:t xml:space="preserve">ования, приборы связи и т.п. </w:t>
      </w:r>
      <w:r w:rsidRPr="006A72C7">
        <w:rPr>
          <w:rFonts w:ascii="Arial" w:hAnsi="Arial"/>
          <w:bCs/>
          <w:sz w:val="24"/>
          <w:szCs w:val="24"/>
        </w:rPr>
        <w:t>предназначенные для использования в чрезвычайных ситуациях вдоль или рядом с маршрутами эвакуации должно быть обозначено соо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 xml:space="preserve">ветствующими знаками </w:t>
      </w:r>
      <w:r w:rsidRPr="00AC43F8">
        <w:rPr>
          <w:rFonts w:ascii="Arial" w:hAnsi="Arial"/>
          <w:bCs/>
          <w:strike/>
          <w:color w:val="FF0000"/>
          <w:sz w:val="24"/>
          <w:szCs w:val="24"/>
        </w:rPr>
        <w:t>согласно ГОСТ Р 12.4.026.</w:t>
      </w:r>
    </w:p>
    <w:p w:rsidR="00AC43F8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5.6.2 Знаки обозначающее местоположение оборудования должны разм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щаться рядом с оборудованием, (на стенах, шкафах с оборудованием, стендах).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Минимальный размер знака должен быть не менее 12,5х12,5 см.</w:t>
      </w:r>
    </w:p>
    <w:p w:rsidR="00AC43F8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5.6.3 При необходимости обозначения местоположения оборудования в больших помещениях используется V – образный знак, нижняя кромка которого должна быть должна быть на уровне </w:t>
      </w:r>
      <w:r w:rsidR="00AC43F8">
        <w:rPr>
          <w:rFonts w:ascii="Arial" w:hAnsi="Arial"/>
          <w:bCs/>
          <w:sz w:val="24"/>
          <w:szCs w:val="24"/>
        </w:rPr>
        <w:t xml:space="preserve">от </w:t>
      </w:r>
      <w:r w:rsidRPr="006A72C7">
        <w:rPr>
          <w:rFonts w:ascii="Arial" w:hAnsi="Arial"/>
          <w:bCs/>
          <w:sz w:val="24"/>
          <w:szCs w:val="24"/>
        </w:rPr>
        <w:t xml:space="preserve">2,1 </w:t>
      </w:r>
      <w:r w:rsidR="00AC43F8">
        <w:rPr>
          <w:rFonts w:ascii="Arial" w:hAnsi="Arial"/>
          <w:bCs/>
          <w:sz w:val="24"/>
          <w:szCs w:val="24"/>
        </w:rPr>
        <w:t>до</w:t>
      </w:r>
      <w:r w:rsidR="00C01ABE" w:rsidRPr="006A72C7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 xml:space="preserve">2,5 метра над уровнем пола.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Минимальный размер знака должен быть не менее 20х20 см.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5.6.4 Подвесные огнетушители обозначаются фотолюминесцентным экраном. Минимальный размер экрана должен быть не менее 60х40 см. Экран должен соде</w:t>
      </w:r>
      <w:r w:rsidRPr="006A72C7">
        <w:rPr>
          <w:rFonts w:ascii="Arial" w:hAnsi="Arial"/>
          <w:bCs/>
          <w:sz w:val="24"/>
          <w:szCs w:val="24"/>
        </w:rPr>
        <w:t>р</w:t>
      </w:r>
      <w:r w:rsidRPr="006A72C7">
        <w:rPr>
          <w:rFonts w:ascii="Arial" w:hAnsi="Arial"/>
          <w:bCs/>
          <w:sz w:val="24"/>
          <w:szCs w:val="24"/>
        </w:rPr>
        <w:t>жать знак «огнетушитель» размером 10х10 см. Экран может быть дополнен инстру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цией пользования огнетушителем.</w:t>
      </w:r>
    </w:p>
    <w:p w:rsidR="00AC43F8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5.6.5 Передвижные (масса от 20 кг) огнетушители должны обозначаться фот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люминесцентными </w:t>
      </w:r>
      <w:r w:rsidR="006834EE" w:rsidRPr="006A72C7">
        <w:rPr>
          <w:rFonts w:ascii="Arial" w:hAnsi="Arial"/>
          <w:bCs/>
          <w:sz w:val="24"/>
          <w:szCs w:val="24"/>
        </w:rPr>
        <w:t xml:space="preserve">поперечными </w:t>
      </w:r>
      <w:r w:rsidRPr="006A72C7">
        <w:rPr>
          <w:rFonts w:ascii="Arial" w:hAnsi="Arial"/>
          <w:bCs/>
          <w:sz w:val="24"/>
          <w:szCs w:val="24"/>
        </w:rPr>
        <w:t>полосами</w:t>
      </w:r>
      <w:r w:rsidR="00804338" w:rsidRPr="006A72C7">
        <w:rPr>
          <w:rFonts w:ascii="Arial" w:hAnsi="Arial"/>
          <w:bCs/>
          <w:sz w:val="24"/>
          <w:szCs w:val="24"/>
        </w:rPr>
        <w:t xml:space="preserve"> </w:t>
      </w:r>
      <w:r w:rsidR="00AC43F8">
        <w:rPr>
          <w:rFonts w:ascii="Arial" w:hAnsi="Arial"/>
          <w:bCs/>
          <w:sz w:val="24"/>
          <w:szCs w:val="24"/>
        </w:rPr>
        <w:t xml:space="preserve">шириной </w:t>
      </w:r>
      <w:r w:rsidR="00804338" w:rsidRPr="006A72C7">
        <w:rPr>
          <w:rFonts w:ascii="Arial" w:hAnsi="Arial"/>
          <w:bCs/>
          <w:sz w:val="24"/>
          <w:szCs w:val="24"/>
        </w:rPr>
        <w:t>2</w:t>
      </w:r>
      <w:r w:rsidR="00455935">
        <w:rPr>
          <w:rFonts w:ascii="Arial" w:hAnsi="Arial"/>
          <w:bCs/>
          <w:sz w:val="24"/>
          <w:szCs w:val="24"/>
        </w:rPr>
        <w:t>5 м</w:t>
      </w:r>
      <w:r w:rsidR="00804338" w:rsidRPr="006A72C7">
        <w:rPr>
          <w:rFonts w:ascii="Arial" w:hAnsi="Arial"/>
          <w:bCs/>
          <w:sz w:val="24"/>
          <w:szCs w:val="24"/>
        </w:rPr>
        <w:t>м в верхней и нижней части огнетушителя</w:t>
      </w:r>
      <w:r w:rsidRPr="006A72C7">
        <w:rPr>
          <w:rFonts w:ascii="Arial" w:hAnsi="Arial"/>
          <w:bCs/>
          <w:sz w:val="24"/>
          <w:szCs w:val="24"/>
        </w:rPr>
        <w:t>. Место размещени</w:t>
      </w:r>
      <w:r w:rsidR="00AC43F8">
        <w:rPr>
          <w:rFonts w:ascii="Arial" w:hAnsi="Arial"/>
          <w:bCs/>
          <w:sz w:val="24"/>
          <w:szCs w:val="24"/>
        </w:rPr>
        <w:t>я</w:t>
      </w:r>
      <w:r w:rsidRPr="006A72C7">
        <w:rPr>
          <w:rFonts w:ascii="Arial" w:hAnsi="Arial"/>
          <w:bCs/>
          <w:sz w:val="24"/>
          <w:szCs w:val="24"/>
        </w:rPr>
        <w:t xml:space="preserve"> такого огнетушителя должно быть обозначено знаком «Огнетушитель».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Минимальный размер знака должен быть не менее 12,5х</w:t>
      </w:r>
      <w:r w:rsidR="00AC43F8">
        <w:rPr>
          <w:rFonts w:ascii="Arial" w:hAnsi="Arial"/>
          <w:bCs/>
          <w:sz w:val="24"/>
          <w:szCs w:val="24"/>
        </w:rPr>
        <w:t>12,5 см.</w:t>
      </w:r>
    </w:p>
    <w:p w:rsidR="00455935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5.6.6 Шкафы содержащие пожарный кран, огнетушитель, медицинское и сп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сательное оборудование, а также пожарный щит</w:t>
      </w:r>
      <w:r w:rsidR="00455935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по периметру должны быть об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значены фотолюминесцентной лентой шириной не менее 25 мм и иметь соответс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вующий фотолюминесцентный знак</w:t>
      </w:r>
      <w:r w:rsidR="00455935">
        <w:rPr>
          <w:rFonts w:ascii="Arial" w:hAnsi="Arial"/>
          <w:bCs/>
          <w:sz w:val="24"/>
          <w:szCs w:val="24"/>
        </w:rPr>
        <w:t>.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Pr="00455935">
        <w:rPr>
          <w:rFonts w:ascii="Arial" w:hAnsi="Arial"/>
          <w:bCs/>
          <w:strike/>
          <w:color w:val="FF0000"/>
          <w:sz w:val="24"/>
          <w:szCs w:val="24"/>
        </w:rPr>
        <w:t>(ГОСТ Р 12.4.026.)</w:t>
      </w:r>
      <w:r w:rsidRPr="006A72C7">
        <w:rPr>
          <w:rFonts w:ascii="Arial" w:hAnsi="Arial"/>
          <w:bCs/>
          <w:sz w:val="24"/>
          <w:szCs w:val="24"/>
        </w:rPr>
        <w:t xml:space="preserve">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Минимальный размер знака должен быть не менее 12,5х</w:t>
      </w:r>
      <w:r w:rsidR="00455935">
        <w:rPr>
          <w:rFonts w:ascii="Arial" w:hAnsi="Arial"/>
          <w:bCs/>
          <w:sz w:val="24"/>
          <w:szCs w:val="24"/>
        </w:rPr>
        <w:t>12,5 см.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5.7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804338" w:rsidRPr="006A72C7">
        <w:rPr>
          <w:rFonts w:ascii="Arial" w:hAnsi="Arial"/>
          <w:b/>
          <w:bCs/>
          <w:sz w:val="24"/>
          <w:szCs w:val="24"/>
        </w:rPr>
        <w:t>О</w:t>
      </w:r>
      <w:r w:rsidR="00455935">
        <w:rPr>
          <w:rFonts w:ascii="Arial" w:hAnsi="Arial"/>
          <w:b/>
          <w:bCs/>
          <w:sz w:val="24"/>
          <w:szCs w:val="24"/>
        </w:rPr>
        <w:t>бозначение опасных зон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455935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5.7.1 Все выступающие конструктивные элементы здания, навесное оборуд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вание, мебель, низкие притолоки и т.п. на путях эвакуации, могущие привести к травмам, ушибам обозначаются фотолюминесцентной полосой с чередующимися наклонными черными полосами.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Минимальная ширина полосы не менее 5</w:t>
      </w:r>
      <w:r w:rsidR="00455935">
        <w:rPr>
          <w:rFonts w:ascii="Arial" w:hAnsi="Arial"/>
          <w:bCs/>
          <w:sz w:val="24"/>
          <w:szCs w:val="24"/>
        </w:rPr>
        <w:t>0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455935">
        <w:rPr>
          <w:rFonts w:ascii="Arial" w:hAnsi="Arial"/>
          <w:bCs/>
          <w:sz w:val="24"/>
          <w:szCs w:val="24"/>
        </w:rPr>
        <w:t>м</w:t>
      </w:r>
      <w:r w:rsidRPr="006A72C7">
        <w:rPr>
          <w:rFonts w:ascii="Arial" w:hAnsi="Arial"/>
          <w:bCs/>
          <w:sz w:val="24"/>
          <w:szCs w:val="24"/>
        </w:rPr>
        <w:t>м.</w:t>
      </w:r>
      <w:bookmarkStart w:id="1" w:name="__DdeLink__3363_1768828066"/>
      <w:bookmarkEnd w:id="1"/>
    </w:p>
    <w:p w:rsidR="00455935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5.7.2 Все пороги, препятствия, изменения уровня пола, ступени и т.п. на путях эвакуации, могущие привести к спотыканию и падениям должны обозначаться фот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люминесцентной полосой по</w:t>
      </w:r>
      <w:r w:rsidR="00804338" w:rsidRPr="006A72C7">
        <w:rPr>
          <w:rFonts w:ascii="Arial" w:hAnsi="Arial"/>
          <w:bCs/>
          <w:sz w:val="24"/>
          <w:szCs w:val="24"/>
        </w:rPr>
        <w:t xml:space="preserve"> горизонтальному</w:t>
      </w:r>
      <w:r w:rsidRPr="006A72C7">
        <w:rPr>
          <w:rFonts w:ascii="Arial" w:hAnsi="Arial"/>
          <w:bCs/>
          <w:sz w:val="24"/>
          <w:szCs w:val="24"/>
        </w:rPr>
        <w:t xml:space="preserve"> контуру (краю)</w:t>
      </w:r>
      <w:r w:rsidR="00804338" w:rsidRPr="006A72C7">
        <w:rPr>
          <w:rFonts w:ascii="Arial" w:hAnsi="Arial"/>
          <w:bCs/>
          <w:sz w:val="24"/>
          <w:szCs w:val="24"/>
        </w:rPr>
        <w:t>.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804338" w:rsidRPr="006A72C7">
        <w:rPr>
          <w:rFonts w:ascii="Arial" w:hAnsi="Arial"/>
          <w:bCs/>
          <w:sz w:val="24"/>
          <w:szCs w:val="24"/>
        </w:rPr>
        <w:t>П</w:t>
      </w:r>
      <w:r w:rsidRPr="006A72C7">
        <w:rPr>
          <w:rFonts w:ascii="Arial" w:hAnsi="Arial"/>
          <w:bCs/>
          <w:sz w:val="24"/>
          <w:szCs w:val="24"/>
        </w:rPr>
        <w:t>ередние вертикал</w:t>
      </w:r>
      <w:r w:rsidRPr="006A72C7">
        <w:rPr>
          <w:rFonts w:ascii="Arial" w:hAnsi="Arial"/>
          <w:bCs/>
          <w:sz w:val="24"/>
          <w:szCs w:val="24"/>
        </w:rPr>
        <w:t>ь</w:t>
      </w:r>
      <w:r w:rsidRPr="006A72C7">
        <w:rPr>
          <w:rFonts w:ascii="Arial" w:hAnsi="Arial"/>
          <w:bCs/>
          <w:sz w:val="24"/>
          <w:szCs w:val="24"/>
        </w:rPr>
        <w:t>ные края выступающих элементов должны обозначаться фотолюминесцентной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лосой с чередующими</w:t>
      </w:r>
      <w:r w:rsidR="00455935">
        <w:rPr>
          <w:rFonts w:ascii="Arial" w:hAnsi="Arial"/>
          <w:bCs/>
          <w:sz w:val="24"/>
          <w:szCs w:val="24"/>
        </w:rPr>
        <w:t>ся наклонными черными полосами.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Минимальная ширина обоих элементов (полос) не менее 25 </w:t>
      </w:r>
      <w:r w:rsidR="00455935">
        <w:rPr>
          <w:rFonts w:ascii="Arial" w:hAnsi="Arial"/>
          <w:bCs/>
          <w:sz w:val="24"/>
          <w:szCs w:val="24"/>
        </w:rPr>
        <w:t>м</w:t>
      </w:r>
      <w:r w:rsidRPr="006A72C7">
        <w:rPr>
          <w:rFonts w:ascii="Arial" w:hAnsi="Arial"/>
          <w:bCs/>
          <w:sz w:val="24"/>
          <w:szCs w:val="24"/>
        </w:rPr>
        <w:t>м</w:t>
      </w:r>
    </w:p>
    <w:p w:rsidR="00455935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5.7.3 Края платформ, перронов, дебаркадеров, помостов, подиумов и т.п., обозначаются фотолюминесцентной (полосой) с чередующимися наклонными че</w:t>
      </w:r>
      <w:r w:rsidRPr="006A72C7">
        <w:rPr>
          <w:rFonts w:ascii="Arial" w:hAnsi="Arial"/>
          <w:bCs/>
          <w:sz w:val="24"/>
          <w:szCs w:val="24"/>
        </w:rPr>
        <w:t>р</w:t>
      </w:r>
      <w:r w:rsidRPr="006A72C7">
        <w:rPr>
          <w:rFonts w:ascii="Arial" w:hAnsi="Arial"/>
          <w:bCs/>
          <w:sz w:val="24"/>
          <w:szCs w:val="24"/>
        </w:rPr>
        <w:t xml:space="preserve">ными полосами.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Минимальная ширина полосы не менее 5</w:t>
      </w:r>
      <w:r w:rsidR="00455935">
        <w:rPr>
          <w:rFonts w:ascii="Arial" w:hAnsi="Arial"/>
          <w:bCs/>
          <w:sz w:val="24"/>
          <w:szCs w:val="24"/>
        </w:rPr>
        <w:t>0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455935">
        <w:rPr>
          <w:rFonts w:ascii="Arial" w:hAnsi="Arial"/>
          <w:bCs/>
          <w:sz w:val="24"/>
          <w:szCs w:val="24"/>
        </w:rPr>
        <w:t>м</w:t>
      </w:r>
      <w:r w:rsidRPr="006A72C7">
        <w:rPr>
          <w:rFonts w:ascii="Arial" w:hAnsi="Arial"/>
          <w:bCs/>
          <w:sz w:val="24"/>
          <w:szCs w:val="24"/>
        </w:rPr>
        <w:t>м.</w:t>
      </w:r>
    </w:p>
    <w:p w:rsidR="00B14AF7" w:rsidRPr="00455935" w:rsidRDefault="00B14AF7" w:rsidP="00B94952">
      <w:pPr>
        <w:pStyle w:val="21"/>
        <w:tabs>
          <w:tab w:val="num" w:pos="0"/>
        </w:tabs>
        <w:rPr>
          <w:rFonts w:ascii="Arial" w:hAnsi="Arial"/>
          <w:bCs/>
          <w:strike/>
          <w:color w:val="FF0000"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5.7.4 Цветографическое изображение, размеры, угол наклона и соотношение ширины чередующихся полос фотолюминесцентного и контрастного цветов си</w:t>
      </w:r>
      <w:r w:rsidRPr="006A72C7">
        <w:rPr>
          <w:rFonts w:ascii="Arial" w:hAnsi="Arial"/>
          <w:bCs/>
          <w:sz w:val="24"/>
          <w:szCs w:val="24"/>
        </w:rPr>
        <w:t>г</w:t>
      </w:r>
      <w:r w:rsidRPr="006A72C7">
        <w:rPr>
          <w:rFonts w:ascii="Arial" w:hAnsi="Arial"/>
          <w:bCs/>
          <w:sz w:val="24"/>
          <w:szCs w:val="24"/>
        </w:rPr>
        <w:t xml:space="preserve">нальной разметки </w:t>
      </w:r>
      <w:r w:rsidRPr="00455935">
        <w:rPr>
          <w:rFonts w:ascii="Arial" w:hAnsi="Arial"/>
          <w:bCs/>
          <w:strike/>
          <w:color w:val="FF0000"/>
          <w:sz w:val="24"/>
          <w:szCs w:val="24"/>
        </w:rPr>
        <w:t>должны соответствовать требованиям ГОСТ Р 12.4. 026.</w:t>
      </w:r>
    </w:p>
    <w:p w:rsidR="00D11E1F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5.7.5 При необходимости, в зависимости от функционального назначения зд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ний и сооружений, отраслевых требований, возможных опасных факторов и т.п. в ФЭС могут быть применены предупреждающие, предписывающие, запрещающие и указательные фотолюминесцентные знаки безопасности в различных комбинациях.</w:t>
      </w:r>
    </w:p>
    <w:p w:rsidR="00D11E1F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Цвет, форма и графические символы знаков безопасности приведены </w:t>
      </w:r>
      <w:r w:rsidRPr="00D11E1F">
        <w:rPr>
          <w:rFonts w:ascii="Arial" w:hAnsi="Arial"/>
          <w:bCs/>
          <w:strike/>
          <w:color w:val="FF0000"/>
          <w:sz w:val="24"/>
          <w:szCs w:val="24"/>
        </w:rPr>
        <w:t>в ГОСТ P 12.4.026.</w:t>
      </w:r>
      <w:r w:rsidRPr="006A72C7">
        <w:rPr>
          <w:rFonts w:ascii="Arial" w:hAnsi="Arial"/>
          <w:bCs/>
          <w:sz w:val="24"/>
          <w:szCs w:val="24"/>
        </w:rPr>
        <w:t xml:space="preserve"> Технические требования к изготовления фотолюминесцентных знаков безопасности, используемых в ФЭС приведены в разделе 7 </w:t>
      </w:r>
      <w:r w:rsidR="00D11E1F">
        <w:rPr>
          <w:rFonts w:ascii="Arial" w:hAnsi="Arial"/>
          <w:bCs/>
          <w:sz w:val="24"/>
          <w:szCs w:val="24"/>
        </w:rPr>
        <w:t>настоящего</w:t>
      </w:r>
      <w:r w:rsidRPr="006A72C7">
        <w:rPr>
          <w:rFonts w:ascii="Arial" w:hAnsi="Arial"/>
          <w:bCs/>
          <w:sz w:val="24"/>
          <w:szCs w:val="24"/>
        </w:rPr>
        <w:t xml:space="preserve"> стандарта.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Размеры фотолюминесцентных знаков приведены в </w:t>
      </w:r>
      <w:r w:rsidR="00D11E1F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аблице 2.</w:t>
      </w:r>
    </w:p>
    <w:p w:rsidR="006834EE" w:rsidRPr="006A72C7" w:rsidRDefault="006834EE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5.8 Размеры знаков безопасности в зависимости от расстояния опозн</w:t>
      </w:r>
      <w:r w:rsidRPr="006A72C7">
        <w:rPr>
          <w:rFonts w:ascii="Arial" w:hAnsi="Arial"/>
          <w:b/>
          <w:bCs/>
          <w:sz w:val="24"/>
          <w:szCs w:val="24"/>
        </w:rPr>
        <w:t>а</w:t>
      </w:r>
      <w:r w:rsidR="00D11E1F">
        <w:rPr>
          <w:rFonts w:ascii="Arial" w:hAnsi="Arial"/>
          <w:b/>
          <w:bCs/>
          <w:sz w:val="24"/>
          <w:szCs w:val="24"/>
        </w:rPr>
        <w:t>ния</w:t>
      </w:r>
    </w:p>
    <w:p w:rsidR="00D11E1F" w:rsidRDefault="00D11E1F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Для больших помещений, холлов, широких коридоров (более 5 м шириной) и т.п. где расстояние опознания до знаков безопасности может быть больше чем ук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зано выше, расчет размеров знаков н</w:t>
      </w:r>
      <w:r w:rsidR="00D11E1F">
        <w:rPr>
          <w:rFonts w:ascii="Arial" w:hAnsi="Arial"/>
          <w:bCs/>
          <w:sz w:val="24"/>
          <w:szCs w:val="24"/>
        </w:rPr>
        <w:t>еобходимо производить согласно т</w:t>
      </w:r>
      <w:r w:rsidRPr="006A72C7">
        <w:rPr>
          <w:rFonts w:ascii="Arial" w:hAnsi="Arial"/>
          <w:bCs/>
          <w:sz w:val="24"/>
          <w:szCs w:val="24"/>
        </w:rPr>
        <w:t>аблице 2.</w:t>
      </w:r>
    </w:p>
    <w:p w:rsidR="00804338" w:rsidRPr="006A72C7" w:rsidRDefault="00804338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5.9 Планы эвакуации</w:t>
      </w:r>
    </w:p>
    <w:p w:rsidR="00D11E1F" w:rsidRDefault="00D11E1F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</w:t>
      </w:r>
      <w:r w:rsidRPr="006A72C7">
        <w:rPr>
          <w:rFonts w:ascii="Arial" w:hAnsi="Arial"/>
          <w:b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В ФЭС используются фотолюминесцентные планы эвакуации, которые должны быть разработаны в строгом соответствии с общей стратегией эвакуации в конкретном здании и учитывать специфические особенности и поведение людей, 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 xml:space="preserve">ходящихся на объекте.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5.9.2 Планы эвакуации разрабатываются для объектов, на которых может о</w:t>
      </w:r>
      <w:r w:rsidRPr="006A72C7">
        <w:rPr>
          <w:rFonts w:ascii="Arial" w:hAnsi="Arial"/>
          <w:bCs/>
          <w:sz w:val="24"/>
          <w:szCs w:val="24"/>
        </w:rPr>
        <w:t>д</w:t>
      </w:r>
      <w:r w:rsidRPr="006A72C7">
        <w:rPr>
          <w:rFonts w:ascii="Arial" w:hAnsi="Arial"/>
          <w:bCs/>
          <w:sz w:val="24"/>
          <w:szCs w:val="24"/>
        </w:rPr>
        <w:t>новременно находиться 50 и более человек, то есть с массовым пребыванием 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дей (кроме жилых домов), а также для объектов с рабочими местами на этаже для 10 и более человек.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5.9.3 Количество планов эвакуации определяется из расчета один план эв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куации на 150 м</w:t>
      </w:r>
      <w:r w:rsidRPr="00D11E1F">
        <w:rPr>
          <w:rFonts w:ascii="Arial" w:hAnsi="Arial"/>
          <w:bCs/>
          <w:sz w:val="24"/>
          <w:szCs w:val="24"/>
          <w:vertAlign w:val="superscript"/>
        </w:rPr>
        <w:t>2</w:t>
      </w:r>
      <w:r w:rsidRPr="006A72C7">
        <w:rPr>
          <w:rFonts w:ascii="Arial" w:hAnsi="Arial"/>
          <w:bCs/>
          <w:sz w:val="24"/>
          <w:szCs w:val="24"/>
        </w:rPr>
        <w:t xml:space="preserve"> площади этажа. Количество планов эвакуации на этаже должно быть не меньше количества эвакуационных выходов с этажа.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5.9.4 Планы эвакуации могут быть этажными, секционными, локальными (и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дивидуальными) и сводными (общими): </w:t>
      </w:r>
    </w:p>
    <w:p w:rsidR="00B14AF7" w:rsidRPr="006A72C7" w:rsidRDefault="00B14AF7" w:rsidP="00B94952">
      <w:pPr>
        <w:pStyle w:val="21"/>
        <w:numPr>
          <w:ilvl w:val="0"/>
          <w:numId w:val="21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сводный (общий) план эвакуации представляет собой общий план зд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 xml:space="preserve">ния (сооружения) </w:t>
      </w:r>
    </w:p>
    <w:p w:rsidR="00B14AF7" w:rsidRPr="006A72C7" w:rsidRDefault="00B14AF7" w:rsidP="00B94952">
      <w:pPr>
        <w:pStyle w:val="21"/>
        <w:numPr>
          <w:ilvl w:val="0"/>
          <w:numId w:val="21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этажный план эвакуации разрабатывают для этажа в целом; </w:t>
      </w:r>
    </w:p>
    <w:p w:rsidR="00B14AF7" w:rsidRPr="006A72C7" w:rsidRDefault="00B14AF7" w:rsidP="00B94952">
      <w:pPr>
        <w:pStyle w:val="21"/>
        <w:numPr>
          <w:ilvl w:val="0"/>
          <w:numId w:val="21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секционные планы эвакуации разрабатывают при наличии на этаже н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скольких обособленных эвакуационных выходов, секций (отделенных от других ча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тей этажа стеной, перегородкой), при сложных (запутанных или протяженных) путях эвакуации, а также при наличии на этаже раздвижных, подъемно-опускных и вр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щающихся дверей, турникетов;</w:t>
      </w:r>
    </w:p>
    <w:p w:rsidR="00B14AF7" w:rsidRPr="006A72C7" w:rsidRDefault="00B14AF7" w:rsidP="00B94952">
      <w:pPr>
        <w:pStyle w:val="21"/>
        <w:numPr>
          <w:ilvl w:val="0"/>
          <w:numId w:val="21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локальные планы эвакуации устанавливают в отдельных помещениях (номерах гостиниц, общежитий, больничных палат, и т.п.) для указания пути эваку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ции от данного помещения к эвакуационному выходу с этажа.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5.9.6 Планы эвакуации размещаются на каждом этаже зданий в хорошо вид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мых освещенных местах:</w:t>
      </w:r>
    </w:p>
    <w:p w:rsidR="00B14AF7" w:rsidRPr="006A72C7" w:rsidRDefault="00B14AF7" w:rsidP="00B94952">
      <w:pPr>
        <w:pStyle w:val="21"/>
        <w:numPr>
          <w:ilvl w:val="0"/>
          <w:numId w:val="22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наиболее часто посещаемых людьми (например, рядом с лифтами, л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стницами, в кафетериях, у автоматов с водой и продуктами); </w:t>
      </w:r>
    </w:p>
    <w:p w:rsidR="00B14AF7" w:rsidRPr="006A72C7" w:rsidRDefault="00B14AF7" w:rsidP="00B94952">
      <w:pPr>
        <w:pStyle w:val="21"/>
        <w:numPr>
          <w:ilvl w:val="0"/>
          <w:numId w:val="22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где человек часто проводит время в вынужденном ожидании (у кабинета специалистов)</w:t>
      </w:r>
      <w:r w:rsidR="00D11E1F">
        <w:rPr>
          <w:rFonts w:ascii="Arial" w:hAnsi="Arial"/>
          <w:bCs/>
          <w:sz w:val="24"/>
          <w:szCs w:val="24"/>
        </w:rPr>
        <w:t>;</w:t>
      </w:r>
    </w:p>
    <w:p w:rsidR="00B14AF7" w:rsidRPr="006A72C7" w:rsidRDefault="00B14AF7" w:rsidP="00B94952">
      <w:pPr>
        <w:pStyle w:val="21"/>
        <w:numPr>
          <w:ilvl w:val="0"/>
          <w:numId w:val="22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начальника, в местах встреч и ожидания, у стойки администратора); </w:t>
      </w:r>
    </w:p>
    <w:p w:rsidR="00B14AF7" w:rsidRPr="006A72C7" w:rsidRDefault="00B14AF7" w:rsidP="00B94952">
      <w:pPr>
        <w:pStyle w:val="21"/>
        <w:numPr>
          <w:ilvl w:val="0"/>
          <w:numId w:val="22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где необходимы дополнительные указания (на важных перекрестках и переходах); </w:t>
      </w:r>
    </w:p>
    <w:p w:rsidR="00B14AF7" w:rsidRPr="006A72C7" w:rsidRDefault="00B14AF7" w:rsidP="00B94952">
      <w:pPr>
        <w:pStyle w:val="21"/>
        <w:numPr>
          <w:ilvl w:val="0"/>
          <w:numId w:val="22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непосредственно у выхода из помещения (для локальных планов эв</w:t>
      </w:r>
      <w:r w:rsidRPr="006A72C7">
        <w:rPr>
          <w:rFonts w:ascii="Arial" w:hAnsi="Arial"/>
          <w:bCs/>
          <w:sz w:val="24"/>
          <w:szCs w:val="24"/>
        </w:rPr>
        <w:t>а</w:t>
      </w:r>
      <w:r w:rsidR="00D11E1F">
        <w:rPr>
          <w:rFonts w:ascii="Arial" w:hAnsi="Arial"/>
          <w:bCs/>
          <w:sz w:val="24"/>
          <w:szCs w:val="24"/>
        </w:rPr>
        <w:t>куации).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5.9.7 Ориентация плана должна быть соотнесена с местом его размещения, то есть то, что изображается на плане слева – фактически должно находиться слева, то, что изображается на правой стороне плана, должно в действительности разм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щаться с правой стороны от человека, смотрящего на план эвакуации.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5.9.8 Размеры планов эвакуации выбирают в зависимости от его назначения, площади помещения, количества эвакуационных и аварийных выходов: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600х400 мм — для этажных и секционных планов эвакуации;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400х300 мм — для локальных планов эвакуации.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5.9.9 Планы эвакуации состоят из графической части и пояснительных надп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сей которые должны быть просты и понятны любому человеку, присутствующему на объекте. План эвакуации не должен содержать посторонних рисунков, надписей и другой информации не относящейся к эвакуации людей или местам размещения оборудования.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5.9.10 Графическая часть плана эвакуации (</w:t>
      </w:r>
      <w:r w:rsidR="00D11E1F">
        <w:rPr>
          <w:rFonts w:ascii="Arial" w:hAnsi="Arial"/>
          <w:bCs/>
          <w:sz w:val="24"/>
          <w:szCs w:val="24"/>
        </w:rPr>
        <w:t>см. р</w:t>
      </w:r>
      <w:r w:rsidRPr="006A72C7">
        <w:rPr>
          <w:rFonts w:ascii="Arial" w:hAnsi="Arial"/>
          <w:bCs/>
          <w:sz w:val="24"/>
          <w:szCs w:val="24"/>
        </w:rPr>
        <w:t>ис</w:t>
      </w:r>
      <w:r w:rsidR="00D11E1F">
        <w:rPr>
          <w:rFonts w:ascii="Arial" w:hAnsi="Arial"/>
          <w:bCs/>
          <w:sz w:val="24"/>
          <w:szCs w:val="24"/>
        </w:rPr>
        <w:t>унок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="00D11E1F">
        <w:rPr>
          <w:rFonts w:ascii="Arial" w:hAnsi="Arial"/>
          <w:bCs/>
          <w:sz w:val="24"/>
          <w:szCs w:val="24"/>
        </w:rPr>
        <w:t>8</w:t>
      </w:r>
      <w:r w:rsidRPr="006A72C7">
        <w:rPr>
          <w:rFonts w:ascii="Arial" w:hAnsi="Arial"/>
          <w:bCs/>
          <w:sz w:val="24"/>
          <w:szCs w:val="24"/>
        </w:rPr>
        <w:t>) должна включать в себя этажную (секционную) планировку объекта с обозначением номера этажа без второстепенных деталей с указанием эвакуационных путей и выходов, дверных пр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емов, лестниц, лестничных клеток, балконов, лифтов, зон безопасности, а также аварийных выходов.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5.9.11 Масштаб чертежа здания (этажа) должен быть не менее, чем: </w:t>
      </w:r>
    </w:p>
    <w:p w:rsidR="00B14AF7" w:rsidRPr="006A72C7" w:rsidRDefault="00B14AF7" w:rsidP="00B94952">
      <w:pPr>
        <w:pStyle w:val="21"/>
        <w:numPr>
          <w:ilvl w:val="0"/>
          <w:numId w:val="23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1:250 – для крупных объектов; </w:t>
      </w:r>
    </w:p>
    <w:p w:rsidR="00B14AF7" w:rsidRPr="006A72C7" w:rsidRDefault="00B14AF7" w:rsidP="00B94952">
      <w:pPr>
        <w:pStyle w:val="21"/>
        <w:numPr>
          <w:ilvl w:val="0"/>
          <w:numId w:val="23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1:100 – для небольших среднеразмерных зданий; </w:t>
      </w:r>
    </w:p>
    <w:p w:rsidR="00B14AF7" w:rsidRPr="006A72C7" w:rsidRDefault="00B14AF7" w:rsidP="00B94952">
      <w:pPr>
        <w:pStyle w:val="21"/>
        <w:numPr>
          <w:ilvl w:val="0"/>
          <w:numId w:val="23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1:350 – для планов, размещаемых в индивидуальных помещениях. </w:t>
      </w:r>
    </w:p>
    <w:p w:rsidR="00D11E1F" w:rsidRDefault="00D11E1F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D11E1F" w:rsidRDefault="00D11E1F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D11E1F">
        <w:rPr>
          <w:rFonts w:ascii="Arial" w:hAnsi="Arial"/>
          <w:bCs/>
          <w:noProof/>
          <w:sz w:val="24"/>
          <w:szCs w:val="24"/>
        </w:rPr>
        <w:lastRenderedPageBreak/>
        <w:drawing>
          <wp:anchor distT="0" distB="6985" distL="114300" distR="120650" simplePos="0" relativeHeight="251702272" behindDoc="0" locked="0" layoutInCell="1" allowOverlap="1">
            <wp:simplePos x="0" y="0"/>
            <wp:positionH relativeFrom="margin">
              <wp:posOffset>889635</wp:posOffset>
            </wp:positionH>
            <wp:positionV relativeFrom="paragraph">
              <wp:posOffset>179070</wp:posOffset>
            </wp:positionV>
            <wp:extent cx="4829175" cy="1495425"/>
            <wp:effectExtent l="19050" t="0" r="0" b="0"/>
            <wp:wrapTopAndBottom/>
            <wp:docPr id="6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1F" w:rsidRPr="006A72C7" w:rsidRDefault="00D11E1F" w:rsidP="00D11E1F">
      <w:pPr>
        <w:pStyle w:val="21"/>
        <w:tabs>
          <w:tab w:val="num" w:pos="0"/>
        </w:tabs>
        <w:rPr>
          <w:rFonts w:ascii="Arial" w:hAnsi="Arial"/>
          <w:bCs/>
          <w:i/>
          <w:sz w:val="24"/>
        </w:rPr>
      </w:pPr>
      <w:r w:rsidRPr="006A72C7">
        <w:rPr>
          <w:rFonts w:ascii="Arial" w:hAnsi="Arial"/>
          <w:bCs/>
          <w:i/>
          <w:sz w:val="24"/>
        </w:rPr>
        <w:t xml:space="preserve">а – пожарный кран; б – лифт для пожарных </w:t>
      </w:r>
      <w:r w:rsidRPr="00D11E1F">
        <w:rPr>
          <w:rFonts w:ascii="Arial" w:hAnsi="Arial"/>
          <w:bCs/>
          <w:i/>
          <w:strike/>
          <w:sz w:val="24"/>
        </w:rPr>
        <w:t>(по ГОСТ Р 52382-2010</w:t>
      </w:r>
      <w:r w:rsidRPr="006A72C7">
        <w:rPr>
          <w:rFonts w:ascii="Arial" w:hAnsi="Arial"/>
          <w:bCs/>
          <w:i/>
          <w:sz w:val="24"/>
        </w:rPr>
        <w:t>); в – о</w:t>
      </w:r>
      <w:r w:rsidRPr="006A72C7">
        <w:rPr>
          <w:rFonts w:ascii="Arial" w:hAnsi="Arial"/>
          <w:bCs/>
          <w:i/>
          <w:sz w:val="24"/>
        </w:rPr>
        <w:t>г</w:t>
      </w:r>
      <w:r w:rsidRPr="006A72C7">
        <w:rPr>
          <w:rFonts w:ascii="Arial" w:hAnsi="Arial"/>
          <w:bCs/>
          <w:i/>
          <w:sz w:val="24"/>
        </w:rPr>
        <w:t>нетушитель;</w:t>
      </w:r>
      <w:r>
        <w:rPr>
          <w:rFonts w:ascii="Arial" w:hAnsi="Arial"/>
          <w:bCs/>
          <w:i/>
          <w:sz w:val="24"/>
        </w:rPr>
        <w:t xml:space="preserve"> </w:t>
      </w:r>
      <w:r w:rsidRPr="006A72C7">
        <w:rPr>
          <w:rFonts w:ascii="Arial" w:hAnsi="Arial"/>
          <w:bCs/>
          <w:i/>
          <w:sz w:val="24"/>
        </w:rPr>
        <w:t>г – телефон для использования при пожаре; д – место размещения нескольких средств противопожарной защиты; е – кнопка включения систем п</w:t>
      </w:r>
      <w:r w:rsidRPr="006A72C7">
        <w:rPr>
          <w:rFonts w:ascii="Arial" w:hAnsi="Arial"/>
          <w:bCs/>
          <w:i/>
          <w:sz w:val="24"/>
        </w:rPr>
        <w:t>о</w:t>
      </w:r>
      <w:r w:rsidRPr="006A72C7">
        <w:rPr>
          <w:rFonts w:ascii="Arial" w:hAnsi="Arial"/>
          <w:bCs/>
          <w:i/>
          <w:sz w:val="24"/>
        </w:rPr>
        <w:t>жарной автоматики; ж – опасность поражения электрическим током; з – напра</w:t>
      </w:r>
      <w:r w:rsidRPr="006A72C7">
        <w:rPr>
          <w:rFonts w:ascii="Arial" w:hAnsi="Arial"/>
          <w:bCs/>
          <w:i/>
          <w:sz w:val="24"/>
        </w:rPr>
        <w:t>в</w:t>
      </w:r>
      <w:r w:rsidRPr="006A72C7">
        <w:rPr>
          <w:rFonts w:ascii="Arial" w:hAnsi="Arial"/>
          <w:bCs/>
          <w:i/>
          <w:sz w:val="24"/>
        </w:rPr>
        <w:t>ление к эвакуационному выходу направо (существуют разновидности данного знака в зависимости от направления движения); и – указатель выхода; к, л – н</w:t>
      </w:r>
      <w:r w:rsidRPr="006A72C7">
        <w:rPr>
          <w:rFonts w:ascii="Arial" w:hAnsi="Arial"/>
          <w:bCs/>
          <w:i/>
          <w:sz w:val="24"/>
        </w:rPr>
        <w:t>а</w:t>
      </w:r>
      <w:r w:rsidRPr="006A72C7">
        <w:rPr>
          <w:rFonts w:ascii="Arial" w:hAnsi="Arial"/>
          <w:bCs/>
          <w:i/>
          <w:sz w:val="24"/>
        </w:rPr>
        <w:t>правление к эвакуационному выходу по лестнице вниз и вверх; м – место сбора людей (размещение зоны безопас</w:t>
      </w:r>
      <w:r>
        <w:rPr>
          <w:rFonts w:ascii="Arial" w:hAnsi="Arial"/>
          <w:bCs/>
          <w:i/>
          <w:sz w:val="24"/>
        </w:rPr>
        <w:t>ности по СП 59.13330 [1]</w:t>
      </w:r>
      <w:r w:rsidRPr="006A72C7">
        <w:rPr>
          <w:rFonts w:ascii="Arial" w:hAnsi="Arial"/>
          <w:bCs/>
          <w:i/>
          <w:sz w:val="24"/>
        </w:rPr>
        <w:t>); н – аптечка первой медицинской помощи.</w:t>
      </w:r>
    </w:p>
    <w:p w:rsidR="00D11E1F" w:rsidRPr="006A72C7" w:rsidRDefault="00D11E1F" w:rsidP="00D11E1F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2"/>
        </w:rPr>
      </w:pPr>
    </w:p>
    <w:p w:rsidR="00D11E1F" w:rsidRPr="00D11E1F" w:rsidRDefault="00D11E1F" w:rsidP="00D11E1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D11E1F">
        <w:rPr>
          <w:rFonts w:ascii="Arial" w:hAnsi="Arial"/>
          <w:bCs/>
          <w:sz w:val="24"/>
          <w:szCs w:val="24"/>
        </w:rPr>
        <w:t>Рисунок 8 - Знаки безопасности, наиболее часто применяемые</w:t>
      </w:r>
    </w:p>
    <w:p w:rsidR="00D11E1F" w:rsidRPr="00D11E1F" w:rsidRDefault="00D11E1F" w:rsidP="00D11E1F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D11E1F">
        <w:rPr>
          <w:rFonts w:ascii="Arial" w:hAnsi="Arial"/>
          <w:bCs/>
          <w:sz w:val="24"/>
          <w:szCs w:val="24"/>
        </w:rPr>
        <w:t>при составлении планов эвакуации</w:t>
      </w:r>
    </w:p>
    <w:p w:rsidR="00D11E1F" w:rsidRDefault="00D11E1F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В некоторых случаях допускается изменение масштаба для более понятного отображения плана здания. </w:t>
      </w:r>
    </w:p>
    <w:p w:rsidR="006B4E12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5.9.12 При выполнении в плане эвакуации чертежа здания, ширина наружных стен должна быть не менее 3 мм, ширина внутренних стен – не менее 1,5 мм, а ш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 xml:space="preserve">рина таких элементов, как ступени лестниц, </w:t>
      </w:r>
      <w:r w:rsidR="006B4E12">
        <w:rPr>
          <w:rFonts w:ascii="Arial" w:hAnsi="Arial"/>
          <w:bCs/>
          <w:sz w:val="24"/>
          <w:szCs w:val="24"/>
        </w:rPr>
        <w:t>окна и т. п. – не менее 0,5 мм.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Также на плане эвакуации следует приводить названия помещений. Мин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мальная высота заглавных букв при оформлении текстовой части плана эвакуации, должна быть не менее 3 мм.</w:t>
      </w:r>
      <w:r w:rsidR="001E20AC">
        <w:rPr>
          <w:rFonts w:ascii="Arial" w:hAnsi="Arial"/>
          <w:bCs/>
          <w:sz w:val="24"/>
          <w:szCs w:val="24"/>
        </w:rPr>
        <w:t xml:space="preserve"> Пример плана эвакуации представлен на рисунке 9.</w:t>
      </w: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5.9.13 На чертеже также должна быть показана обзорная схема этажа (причем ее размер не должен превышать 10 % от плана эвакуации рассматриваемой части здания) с некоторой привязкой к местности (например, показаны улицы и парковки) и указанием мест сбора людей на территории. В случае разработки секционного плана эвакуации должна быть выполнена привязка рассматриваемой секции к общей сх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ме этажа.</w:t>
      </w:r>
    </w:p>
    <w:p w:rsidR="001E20AC" w:rsidRDefault="001E20AC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1E20AC">
        <w:rPr>
          <w:rFonts w:ascii="Arial" w:hAnsi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-212090</wp:posOffset>
            </wp:positionV>
            <wp:extent cx="5537835" cy="4029075"/>
            <wp:effectExtent l="19050" t="0" r="5715" b="0"/>
            <wp:wrapTopAndBottom/>
            <wp:docPr id="6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0AC" w:rsidRPr="001E20AC" w:rsidRDefault="001E20AC" w:rsidP="001E20AC">
      <w:pPr>
        <w:pStyle w:val="21"/>
        <w:tabs>
          <w:tab w:val="num" w:pos="0"/>
        </w:tabs>
        <w:ind w:firstLine="0"/>
        <w:jc w:val="center"/>
        <w:rPr>
          <w:rFonts w:ascii="Arial" w:hAnsi="Arial"/>
          <w:bCs/>
          <w:sz w:val="24"/>
          <w:szCs w:val="24"/>
        </w:rPr>
      </w:pPr>
      <w:r w:rsidRPr="001E20AC">
        <w:rPr>
          <w:rFonts w:ascii="Arial" w:hAnsi="Arial"/>
          <w:bCs/>
          <w:sz w:val="24"/>
          <w:szCs w:val="24"/>
        </w:rPr>
        <w:t>Рисунок 9 - Пример плана эвакуации</w:t>
      </w:r>
    </w:p>
    <w:p w:rsidR="001E20AC" w:rsidRDefault="001E20AC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5.9.14 Для быстрого ориентирования на плане эвакуации должна быть выпо</w:t>
      </w:r>
      <w:r w:rsidRPr="006A72C7">
        <w:rPr>
          <w:rFonts w:ascii="Arial" w:hAnsi="Arial"/>
          <w:bCs/>
          <w:sz w:val="24"/>
          <w:szCs w:val="24"/>
        </w:rPr>
        <w:t>л</w:t>
      </w:r>
      <w:r w:rsidRPr="006A72C7">
        <w:rPr>
          <w:rFonts w:ascii="Arial" w:hAnsi="Arial"/>
          <w:bCs/>
          <w:sz w:val="24"/>
          <w:szCs w:val="24"/>
        </w:rPr>
        <w:t>нена привязка места размещения плана в здании и соответствующего ему места на плане («Вы находитесь здесь»).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5.9.15 Пути эвакуации, ведущие к эвакуационным выходам, следует обозн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чать сплошной линией зеленого цвета с указанием направления движения. Пути эвакуации, ведущие к аварийным выходам, обозначают штриховой линией зеленого цвета с указанием направления движения.</w:t>
      </w:r>
    </w:p>
    <w:p w:rsidR="00312567" w:rsidRPr="006A72C7" w:rsidRDefault="0031256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5.9.16 При помощи знаков безопасности на плане следует показать места включения ручных пожарных извещателей, размещения средств связи и спасения людей, оборудования для инвалидов, специально защищенных лифтов, медици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>ских аптечек, огнетушителей, пожарных кранов, места отключения источников эле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троэнергии. Размер знаков и символов должен быть от 8 до 15 мм.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5.9.17 Для знаков безопасности, символов и условных графических обознач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ний должны быть даны пояснения их смыслового значения в текстовой части плана эвакуации. </w:t>
      </w:r>
    </w:p>
    <w:p w:rsidR="00441964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 xml:space="preserve">5.9.18 Надписи и графические изображения на плане эвакуации (кроме знаков безопасности и символов) должны быть черного цвета, при этом шрифт надписей на плане эвакуации </w:t>
      </w:r>
      <w:r w:rsidRPr="001E20AC">
        <w:rPr>
          <w:rFonts w:ascii="Arial" w:hAnsi="Arial"/>
          <w:bCs/>
          <w:strike/>
          <w:color w:val="FF0000"/>
          <w:sz w:val="24"/>
          <w:szCs w:val="24"/>
        </w:rPr>
        <w:t>устанавливается по ГОСТ Р 12.4.026</w:t>
      </w:r>
      <w:r w:rsidRPr="006A72C7">
        <w:rPr>
          <w:rFonts w:ascii="Arial" w:hAnsi="Arial"/>
          <w:bCs/>
          <w:sz w:val="24"/>
          <w:szCs w:val="24"/>
        </w:rPr>
        <w:t xml:space="preserve">. Высота шрифта – не менее 3 мм. </w:t>
      </w:r>
    </w:p>
    <w:p w:rsidR="00B14AF7" w:rsidRPr="006A72C7" w:rsidRDefault="00B14AF7" w:rsidP="00B94952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5.9.19 При необходимости, надписи на русском языке следует дублировать на национальных языках. В гостиницах, принимающих иностранных граждан, надписи на русском языке рекомендуется дублировать на английском и немецком языках.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5.9.20 В текстовой части следует излагать:</w:t>
      </w:r>
    </w:p>
    <w:p w:rsidR="00B14AF7" w:rsidRPr="006A72C7" w:rsidRDefault="00B14AF7" w:rsidP="00B94952">
      <w:pPr>
        <w:pStyle w:val="21"/>
        <w:numPr>
          <w:ilvl w:val="0"/>
          <w:numId w:val="24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способы оповещения о возникновении чрезвычайной ситуации (пожара, теракта, аварии и др.);</w:t>
      </w:r>
    </w:p>
    <w:p w:rsidR="00B14AF7" w:rsidRPr="006A72C7" w:rsidRDefault="00B14AF7" w:rsidP="00B94952">
      <w:pPr>
        <w:pStyle w:val="21"/>
        <w:numPr>
          <w:ilvl w:val="0"/>
          <w:numId w:val="24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порядок и последовательность эвакуации людей;</w:t>
      </w:r>
    </w:p>
    <w:p w:rsidR="00B14AF7" w:rsidRPr="006A72C7" w:rsidRDefault="00B14AF7" w:rsidP="00B94952">
      <w:pPr>
        <w:pStyle w:val="21"/>
        <w:numPr>
          <w:ilvl w:val="0"/>
          <w:numId w:val="24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обязанности и действия людей, в том числе порядок вызова пожарных или аварийно-спасательных подразделений, экстренной медицинской помощи и др.;</w:t>
      </w:r>
    </w:p>
    <w:p w:rsidR="00B14AF7" w:rsidRPr="006A72C7" w:rsidRDefault="00B14AF7" w:rsidP="00B94952">
      <w:pPr>
        <w:pStyle w:val="21"/>
        <w:numPr>
          <w:ilvl w:val="0"/>
          <w:numId w:val="24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порядок аварийной остановки оборудования, механизмов, отключения электропитания и т. п.</w:t>
      </w:r>
    </w:p>
    <w:p w:rsidR="00B14AF7" w:rsidRPr="006A72C7" w:rsidRDefault="00B14AF7" w:rsidP="00B94952">
      <w:pPr>
        <w:pStyle w:val="21"/>
        <w:numPr>
          <w:ilvl w:val="0"/>
          <w:numId w:val="24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порядок ручного (дублирующею) включения систем (установок) пожа</w:t>
      </w:r>
      <w:r w:rsidRPr="006A72C7">
        <w:rPr>
          <w:rFonts w:ascii="Arial" w:hAnsi="Arial"/>
          <w:bCs/>
          <w:sz w:val="24"/>
          <w:szCs w:val="24"/>
        </w:rPr>
        <w:t>р</w:t>
      </w:r>
      <w:r w:rsidRPr="006A72C7">
        <w:rPr>
          <w:rFonts w:ascii="Arial" w:hAnsi="Arial"/>
          <w:bCs/>
          <w:sz w:val="24"/>
          <w:szCs w:val="24"/>
        </w:rPr>
        <w:t>ной и противоаварийной автоматики.</w:t>
      </w:r>
    </w:p>
    <w:p w:rsidR="00C01ABE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5.9.21 В зависимости от назначения зданий и сооружений, производственных и технологических процессов, а также возможных рисках возникновения пожара, аварий, терактов и других чрезвычайных ситуаций план эвакуации может быть д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полнен соответствующими инструкциями и указаниями. </w:t>
      </w:r>
    </w:p>
    <w:p w:rsidR="00B14AF7" w:rsidRPr="006A72C7" w:rsidRDefault="00C01ABE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</w:t>
      </w:r>
      <w:r w:rsidR="00B14AF7" w:rsidRPr="006A72C7">
        <w:rPr>
          <w:rFonts w:ascii="Arial" w:hAnsi="Arial"/>
          <w:bCs/>
          <w:sz w:val="24"/>
          <w:szCs w:val="24"/>
        </w:rPr>
        <w:t>.5.22 В левом нижнем углу плана эвакуации необходимо указать наименов</w:t>
      </w:r>
      <w:r w:rsidR="00B14AF7" w:rsidRPr="006A72C7">
        <w:rPr>
          <w:rFonts w:ascii="Arial" w:hAnsi="Arial"/>
          <w:bCs/>
          <w:sz w:val="24"/>
          <w:szCs w:val="24"/>
        </w:rPr>
        <w:t>а</w:t>
      </w:r>
      <w:r w:rsidR="00B14AF7" w:rsidRPr="006A72C7">
        <w:rPr>
          <w:rFonts w:ascii="Arial" w:hAnsi="Arial"/>
          <w:bCs/>
          <w:sz w:val="24"/>
          <w:szCs w:val="24"/>
        </w:rPr>
        <w:t>ние организации- разработчика плана эвакуации и маркировку плана эвакуации в соответствии с требованием 7.7.1</w:t>
      </w:r>
      <w:r w:rsidR="00B14AF7" w:rsidRPr="006A72C7">
        <w:rPr>
          <w:rFonts w:ascii="Arial" w:hAnsi="Arial"/>
          <w:bCs/>
          <w:color w:val="FF0000"/>
          <w:sz w:val="24"/>
          <w:szCs w:val="24"/>
        </w:rPr>
        <w:t xml:space="preserve"> </w:t>
      </w:r>
      <w:r w:rsidR="00B14AF7" w:rsidRPr="006A72C7">
        <w:rPr>
          <w:rFonts w:ascii="Arial" w:hAnsi="Arial"/>
          <w:bCs/>
          <w:sz w:val="24"/>
          <w:szCs w:val="24"/>
        </w:rPr>
        <w:t xml:space="preserve">настоящего стандарта.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5.9.23 При проведении работ по реконструкции, перепланировке, изменений режима эксплуатации или процедуры эвакуации из здания (сооружения) в план эв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куации должны быть внесены соответствующие корректировки.</w:t>
      </w:r>
    </w:p>
    <w:p w:rsidR="00C01ABE" w:rsidRPr="006A72C7" w:rsidRDefault="00C01ABE" w:rsidP="00B94952">
      <w:pPr>
        <w:pStyle w:val="21"/>
        <w:tabs>
          <w:tab w:val="num" w:pos="0"/>
        </w:tabs>
        <w:rPr>
          <w:rFonts w:ascii="Arial" w:hAnsi="Arial"/>
          <w:bCs/>
          <w:i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8"/>
        </w:rPr>
      </w:pPr>
      <w:r w:rsidRPr="006A72C7">
        <w:rPr>
          <w:rFonts w:ascii="Arial" w:hAnsi="Arial"/>
          <w:b/>
          <w:bCs/>
          <w:sz w:val="24"/>
          <w:szCs w:val="28"/>
        </w:rPr>
        <w:t>6 Общие требования к выбору элемен</w:t>
      </w:r>
      <w:r w:rsidR="001E20AC">
        <w:rPr>
          <w:rFonts w:ascii="Arial" w:hAnsi="Arial"/>
          <w:b/>
          <w:bCs/>
          <w:sz w:val="24"/>
          <w:szCs w:val="28"/>
        </w:rPr>
        <w:t>тов, монтажу и эксплуатации ФЭС</w:t>
      </w:r>
    </w:p>
    <w:p w:rsidR="001E20AC" w:rsidRDefault="001E20AC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6.1 Общие требования к выбору и монтажу элементов ФЭС</w:t>
      </w:r>
    </w:p>
    <w:p w:rsidR="001E20AC" w:rsidRDefault="001E20AC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6.1.1 При выборе конструкции, способа крепления, материалов и технологий изготовления элементов ФЭС необходимо учитывать функциональное назначение </w:t>
      </w:r>
      <w:r w:rsidRPr="006A72C7">
        <w:rPr>
          <w:rFonts w:ascii="Arial" w:hAnsi="Arial"/>
          <w:bCs/>
          <w:sz w:val="24"/>
          <w:szCs w:val="24"/>
        </w:rPr>
        <w:lastRenderedPageBreak/>
        <w:t xml:space="preserve">элементов согласно требованиям раздела 5 </w:t>
      </w:r>
      <w:r w:rsidR="001E20AC">
        <w:rPr>
          <w:rFonts w:ascii="Arial" w:hAnsi="Arial"/>
          <w:bCs/>
          <w:sz w:val="24"/>
          <w:szCs w:val="24"/>
        </w:rPr>
        <w:t>настоящего</w:t>
      </w:r>
      <w:r w:rsidRPr="006A72C7">
        <w:rPr>
          <w:rFonts w:ascii="Arial" w:hAnsi="Arial"/>
          <w:bCs/>
          <w:sz w:val="24"/>
          <w:szCs w:val="24"/>
        </w:rPr>
        <w:t xml:space="preserve"> стандарта, возможности размещения, поверхности и условия монтажа, а также необходимые эксплуатацио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ные характеристики.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6.1.2 Конструкция элементов ФЭС должна обеспечивать прочность и пло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ность всех соединений корпусов, надежность креплений, простоту монтажа и демо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>тажа при техническом обслуживании и ремонте.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6.1.3 Элементы ФЭС должны быть расположены таким образом, чтобы они были хорошо видны, не отвлекали внимания и не создавали неудобств при выпо</w:t>
      </w:r>
      <w:r w:rsidRPr="006A72C7">
        <w:rPr>
          <w:rFonts w:ascii="Arial" w:hAnsi="Arial"/>
          <w:bCs/>
          <w:sz w:val="24"/>
          <w:szCs w:val="24"/>
        </w:rPr>
        <w:t>л</w:t>
      </w:r>
      <w:r w:rsidRPr="006A72C7">
        <w:rPr>
          <w:rFonts w:ascii="Arial" w:hAnsi="Arial"/>
          <w:bCs/>
          <w:sz w:val="24"/>
          <w:szCs w:val="24"/>
        </w:rPr>
        <w:t>нении людьми своей профессиональной или иной деятельности, не загораживали проход, проезд, не препятствовали перемещению грузов.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6.1.4 Размещение элементов ФЭС на объектах и местах не должно предста</w:t>
      </w:r>
      <w:r w:rsidRPr="006A72C7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>лять опасности для здоровья людей и не требовать каких-либо дополнительных мер предосторожности. Знаки безопасности и сигнальная разметка при эксплуатации не должны наносить повреждений здоровью людей, оборудованию, внутризаводскому транспорту</w:t>
      </w:r>
      <w:r w:rsidR="001E20AC">
        <w:rPr>
          <w:rFonts w:ascii="Arial" w:hAnsi="Arial"/>
          <w:bCs/>
          <w:sz w:val="24"/>
          <w:szCs w:val="24"/>
        </w:rPr>
        <w:t xml:space="preserve"> в случаях падения или наезда.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6.1.5 При монтаже линейной разметки на стенах следует отдавать предпочт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ние использованию профильных изделий как подложки. При использовании пр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фильных изделий для напольной разметки (ступени, порожки и т.п.) следует искл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чить возможность спотыкания (о выступающие части профилей) и поскальзывания.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6.1.6 </w:t>
      </w:r>
      <w:r w:rsidR="001E20AC">
        <w:rPr>
          <w:rFonts w:ascii="Arial" w:hAnsi="Arial"/>
          <w:bCs/>
          <w:sz w:val="24"/>
          <w:szCs w:val="24"/>
        </w:rPr>
        <w:t>Р</w:t>
      </w:r>
      <w:r w:rsidR="001E20AC" w:rsidRPr="006A72C7">
        <w:rPr>
          <w:rFonts w:ascii="Arial" w:hAnsi="Arial"/>
          <w:bCs/>
          <w:sz w:val="24"/>
          <w:szCs w:val="24"/>
        </w:rPr>
        <w:t>азмещени</w:t>
      </w:r>
      <w:r w:rsidR="001E20AC">
        <w:rPr>
          <w:rFonts w:ascii="Arial" w:hAnsi="Arial"/>
          <w:bCs/>
          <w:sz w:val="24"/>
          <w:szCs w:val="24"/>
        </w:rPr>
        <w:t>е</w:t>
      </w:r>
      <w:r w:rsidR="001E20AC" w:rsidRPr="006A72C7">
        <w:rPr>
          <w:rFonts w:ascii="Arial" w:hAnsi="Arial"/>
          <w:bCs/>
          <w:sz w:val="24"/>
          <w:szCs w:val="24"/>
        </w:rPr>
        <w:t xml:space="preserve"> </w:t>
      </w:r>
      <w:r w:rsidR="001E20AC">
        <w:rPr>
          <w:rFonts w:ascii="Arial" w:hAnsi="Arial"/>
          <w:bCs/>
          <w:sz w:val="24"/>
          <w:szCs w:val="24"/>
        </w:rPr>
        <w:t>э</w:t>
      </w:r>
      <w:r w:rsidRPr="006A72C7">
        <w:rPr>
          <w:rFonts w:ascii="Arial" w:hAnsi="Arial"/>
          <w:bCs/>
          <w:sz w:val="24"/>
          <w:szCs w:val="24"/>
        </w:rPr>
        <w:t>лементов ФЭС допускается осуществлять с помощью ви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>тов, заклепок, клея или других способов и крепежных деталей, обеспечивающих н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дежное удержание их во время механической уборки помещений и оборудования, а также их защиту от возможного хищения.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6.1.7 В помещениях перед установкой элементов ФЭС должно быть провед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но измерение освещенности в соответствии с требованиями </w:t>
      </w:r>
      <w:r w:rsidR="001E20AC">
        <w:rPr>
          <w:rFonts w:ascii="Arial" w:hAnsi="Arial"/>
          <w:bCs/>
          <w:sz w:val="24"/>
          <w:szCs w:val="24"/>
        </w:rPr>
        <w:t>6.2.1.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6.1.8 После установки </w:t>
      </w:r>
      <w:r w:rsidR="001E20AC">
        <w:rPr>
          <w:rFonts w:ascii="Arial" w:hAnsi="Arial"/>
          <w:bCs/>
          <w:sz w:val="24"/>
          <w:szCs w:val="24"/>
        </w:rPr>
        <w:t>ФЭС</w:t>
      </w:r>
      <w:r w:rsidRPr="006A72C7">
        <w:rPr>
          <w:rFonts w:ascii="Arial" w:hAnsi="Arial"/>
          <w:bCs/>
          <w:sz w:val="24"/>
          <w:szCs w:val="24"/>
        </w:rPr>
        <w:t xml:space="preserve"> организация, монтирующая ФЭС совместно с о</w:t>
      </w:r>
      <w:r w:rsidRPr="006A72C7">
        <w:rPr>
          <w:rFonts w:ascii="Arial" w:hAnsi="Arial"/>
          <w:bCs/>
          <w:sz w:val="24"/>
          <w:szCs w:val="24"/>
        </w:rPr>
        <w:t>р</w:t>
      </w:r>
      <w:r w:rsidRPr="006A72C7">
        <w:rPr>
          <w:rFonts w:ascii="Arial" w:hAnsi="Arial"/>
          <w:bCs/>
          <w:sz w:val="24"/>
          <w:szCs w:val="24"/>
        </w:rPr>
        <w:t>ганизацией, в которой данные ФЭС установлены, составляют «Протокол приемки фотолюминесцентной эвакуационной системы», в котором должно быть указано:</w:t>
      </w:r>
    </w:p>
    <w:p w:rsidR="00B14AF7" w:rsidRPr="006A72C7" w:rsidRDefault="00B14AF7" w:rsidP="00B94952">
      <w:pPr>
        <w:pStyle w:val="21"/>
        <w:numPr>
          <w:ilvl w:val="0"/>
          <w:numId w:val="38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наименование организации, монтирующей элементы ФЭС;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наименование организации, ответственной за эксплуатацию ФЭС;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номер и дата проекта размещения ФЭС;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наименование используемых фотолюминесцентных материалов;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наименование организации – изготовителя элементов ФЭС; 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 xml:space="preserve">документы, подтверждающие соответствие материала </w:t>
      </w:r>
      <w:r w:rsidR="001E20AC">
        <w:rPr>
          <w:rFonts w:ascii="Arial" w:hAnsi="Arial"/>
          <w:bCs/>
          <w:sz w:val="24"/>
          <w:szCs w:val="24"/>
        </w:rPr>
        <w:t>требованиям н</w:t>
      </w:r>
      <w:r w:rsidR="001E20AC">
        <w:rPr>
          <w:rFonts w:ascii="Arial" w:hAnsi="Arial"/>
          <w:bCs/>
          <w:sz w:val="24"/>
          <w:szCs w:val="24"/>
        </w:rPr>
        <w:t>а</w:t>
      </w:r>
      <w:r w:rsidR="001E20AC">
        <w:rPr>
          <w:rFonts w:ascii="Arial" w:hAnsi="Arial"/>
          <w:bCs/>
          <w:sz w:val="24"/>
          <w:szCs w:val="24"/>
        </w:rPr>
        <w:t>стоящего стандарта</w:t>
      </w:r>
      <w:r w:rsidRPr="006A72C7">
        <w:rPr>
          <w:rFonts w:ascii="Arial" w:hAnsi="Arial"/>
          <w:bCs/>
          <w:sz w:val="24"/>
          <w:szCs w:val="24"/>
        </w:rPr>
        <w:t>;</w:t>
      </w:r>
    </w:p>
    <w:p w:rsidR="00B14AF7" w:rsidRPr="006A72C7" w:rsidRDefault="00B14AF7" w:rsidP="00B94952">
      <w:pPr>
        <w:pStyle w:val="21"/>
        <w:numPr>
          <w:ilvl w:val="0"/>
          <w:numId w:val="28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протокол замера освещенности помещений на момент монтажа.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6.2</w:t>
      </w:r>
      <w:r w:rsidRPr="006A72C7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/>
          <w:bCs/>
          <w:sz w:val="24"/>
          <w:szCs w:val="24"/>
        </w:rPr>
        <w:t>Эксплуатация, обслуживание и контроль функционирования ФЭС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6.2.1 Для эффективной работы ФЭС пути эвакуации (места установки элеме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>тов ФЭС) в зданиях и сооружениях должны быть постоянно освещены естественным смешанным или искусственным освещением в течении всего периода нахождения на объекте защиты людей. В условиях нормальной эксплуатации ФЭС постоянный минимальный уровень освещенности должен быть:</w:t>
      </w:r>
    </w:p>
    <w:p w:rsidR="00B14AF7" w:rsidRPr="006A72C7" w:rsidRDefault="00B14AF7" w:rsidP="00B94952">
      <w:pPr>
        <w:pStyle w:val="21"/>
        <w:numPr>
          <w:ilvl w:val="0"/>
          <w:numId w:val="38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 уровне 1,5 метров от пола - не менее 50 лк;</w:t>
      </w:r>
    </w:p>
    <w:p w:rsidR="00B14AF7" w:rsidRPr="006A72C7" w:rsidRDefault="00B14AF7" w:rsidP="00B94952">
      <w:pPr>
        <w:pStyle w:val="21"/>
        <w:numPr>
          <w:ilvl w:val="0"/>
          <w:numId w:val="38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 уровне пола - не менее 25 лк.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6.2.2 Измерение освещенности элементов ФЭС проводят в соответствии с ГОСТ 24940, 6</w:t>
      </w:r>
      <w:r w:rsidR="001E20AC">
        <w:rPr>
          <w:rFonts w:ascii="Arial" w:hAnsi="Arial"/>
          <w:bCs/>
          <w:sz w:val="24"/>
          <w:szCs w:val="24"/>
        </w:rPr>
        <w:t xml:space="preserve"> настоящего стандарта</w:t>
      </w:r>
      <w:r w:rsidRPr="006A72C7">
        <w:rPr>
          <w:rFonts w:ascii="Arial" w:hAnsi="Arial"/>
          <w:bCs/>
          <w:sz w:val="24"/>
          <w:szCs w:val="24"/>
        </w:rPr>
        <w:t xml:space="preserve"> и инструкцией по эксплуатации и паспортом используемого люксметра.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6.2.3 Эксплуатирующая ФЭС организация должна обеспечить:</w:t>
      </w:r>
    </w:p>
    <w:p w:rsidR="00B14AF7" w:rsidRPr="006A72C7" w:rsidRDefault="00B14AF7" w:rsidP="00B94952">
      <w:pPr>
        <w:pStyle w:val="21"/>
        <w:numPr>
          <w:ilvl w:val="0"/>
          <w:numId w:val="37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работоспособность осветительных приборов, а также своевременную замену вышедших из строя ламп;</w:t>
      </w:r>
    </w:p>
    <w:p w:rsidR="00B14AF7" w:rsidRPr="006A72C7" w:rsidRDefault="00B14AF7" w:rsidP="00B94952">
      <w:pPr>
        <w:pStyle w:val="21"/>
        <w:numPr>
          <w:ilvl w:val="0"/>
          <w:numId w:val="37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ежемесячную очистку элементов ФЭС от пыли и загрязнений способами и моющими средствами, согласно рекомендаций и инструкций производителя эл</w:t>
      </w:r>
      <w:r w:rsidRPr="006A72C7">
        <w:rPr>
          <w:rFonts w:ascii="Arial" w:hAnsi="Arial"/>
          <w:bCs/>
          <w:sz w:val="24"/>
          <w:szCs w:val="24"/>
        </w:rPr>
        <w:t>е</w:t>
      </w:r>
      <w:r w:rsidR="001E20AC">
        <w:rPr>
          <w:rFonts w:ascii="Arial" w:hAnsi="Arial"/>
          <w:bCs/>
          <w:sz w:val="24"/>
          <w:szCs w:val="24"/>
        </w:rPr>
        <w:t>ментов ФЭС.</w:t>
      </w:r>
    </w:p>
    <w:p w:rsidR="001E20AC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6.2.4 Контроль качества функционирования и регламентные работы по техн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 xml:space="preserve">ческому обслуживанию ФЭС (далее - ТО) производит обслуживающая организация, имеющая лицензию (или иное установленное законом право) на проведение данных </w:t>
      </w:r>
      <w:r w:rsidR="00976485" w:rsidRPr="006A72C7">
        <w:rPr>
          <w:rFonts w:ascii="Arial" w:hAnsi="Arial"/>
          <w:bCs/>
          <w:sz w:val="24"/>
          <w:szCs w:val="24"/>
        </w:rPr>
        <w:t xml:space="preserve">видов </w:t>
      </w:r>
      <w:r w:rsidR="001E20AC">
        <w:rPr>
          <w:rFonts w:ascii="Arial" w:hAnsi="Arial"/>
          <w:bCs/>
          <w:sz w:val="24"/>
          <w:szCs w:val="24"/>
        </w:rPr>
        <w:t>работ.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ТО включа</w:t>
      </w:r>
      <w:r w:rsidR="001E20AC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т в себя</w:t>
      </w:r>
      <w:r w:rsidR="001E20AC">
        <w:rPr>
          <w:rFonts w:ascii="Arial" w:hAnsi="Arial"/>
          <w:bCs/>
          <w:sz w:val="24"/>
          <w:szCs w:val="24"/>
        </w:rPr>
        <w:t xml:space="preserve"> следующие мероприятия</w:t>
      </w:r>
      <w:r w:rsidRPr="006A72C7">
        <w:rPr>
          <w:rFonts w:ascii="Arial" w:hAnsi="Arial"/>
          <w:bCs/>
          <w:sz w:val="24"/>
          <w:szCs w:val="24"/>
        </w:rPr>
        <w:t>: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проверка рабочего состояния осветительных приборов;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замер уровня освещенности на среднем и нижнем уровне согласно 6.2.1;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проверка наличия и комплектности элементов ФЭС в соответствии с проектной документацией (в случае отсутствия элементов ФЭС</w:t>
      </w:r>
      <w:r w:rsidR="00706963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указанных в прое</w:t>
      </w:r>
      <w:r w:rsidRPr="006A72C7">
        <w:rPr>
          <w:rFonts w:ascii="Arial" w:hAnsi="Arial"/>
          <w:bCs/>
          <w:sz w:val="24"/>
          <w:szCs w:val="24"/>
        </w:rPr>
        <w:t>к</w:t>
      </w:r>
      <w:r w:rsidRPr="006A72C7">
        <w:rPr>
          <w:rFonts w:ascii="Arial" w:hAnsi="Arial"/>
          <w:bCs/>
          <w:sz w:val="24"/>
          <w:szCs w:val="24"/>
        </w:rPr>
        <w:t>те</w:t>
      </w:r>
      <w:r w:rsidR="00706963">
        <w:rPr>
          <w:rFonts w:ascii="Arial" w:hAnsi="Arial"/>
          <w:bCs/>
          <w:sz w:val="24"/>
          <w:szCs w:val="24"/>
        </w:rPr>
        <w:t>,</w:t>
      </w:r>
      <w:r w:rsidRPr="006A72C7">
        <w:rPr>
          <w:rFonts w:ascii="Arial" w:hAnsi="Arial"/>
          <w:bCs/>
          <w:sz w:val="24"/>
          <w:szCs w:val="24"/>
        </w:rPr>
        <w:t xml:space="preserve"> требуется их повторная установка);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проверка отсутствия загрязнений элементов ФЭС;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проверка внешнего вида элементов (визуальная проверка на отсутствия дефектов, выгорания лакокрасочного покрытия и материалов, износа, разрывов, трещин и т.п. В случае обнаружения дефектов или повреждени</w:t>
      </w:r>
      <w:r w:rsidR="00706963">
        <w:rPr>
          <w:rFonts w:ascii="Arial" w:hAnsi="Arial"/>
          <w:bCs/>
          <w:sz w:val="24"/>
          <w:szCs w:val="24"/>
        </w:rPr>
        <w:t>й требуется замена элементов);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проверка надежности креплений элементов ФЭС (</w:t>
      </w:r>
      <w:r w:rsidR="00706963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 xml:space="preserve"> случае обнаружения дефектов, требуется устранить дефекты, или заменить элементы); </w:t>
      </w:r>
    </w:p>
    <w:p w:rsidR="00B14AF7" w:rsidRPr="006A72C7" w:rsidRDefault="00B14AF7" w:rsidP="00B94952">
      <w:pPr>
        <w:pStyle w:val="21"/>
        <w:numPr>
          <w:ilvl w:val="0"/>
          <w:numId w:val="29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фотометрические характеристики: визуальное сравнение относительной однородности и яркости свечения всех элементов системы, расположенной в одном помещении после отключения источников освещения и через 30 мин. </w:t>
      </w:r>
      <w:r w:rsidR="00706963">
        <w:rPr>
          <w:rFonts w:ascii="Arial" w:hAnsi="Arial"/>
          <w:bCs/>
          <w:sz w:val="24"/>
          <w:szCs w:val="24"/>
        </w:rPr>
        <w:t>П</w:t>
      </w:r>
      <w:r w:rsidRPr="006A72C7">
        <w:rPr>
          <w:rFonts w:ascii="Arial" w:hAnsi="Arial"/>
          <w:bCs/>
          <w:sz w:val="24"/>
          <w:szCs w:val="24"/>
        </w:rPr>
        <w:t>ри выявл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нии существенной разницы в яркости свечения отдельных элементов по сравнению с другими элементами системы необходимо проверить уровень освещенности в месте расположения данного элемента, уровень загрязнения элемента и т.п. В сл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чае, если после устранения вышеперечисленных причин эффект слабого свечения остается, то необходима замена таких элементов ФЭС</w:t>
      </w:r>
      <w:r w:rsidR="00976485" w:rsidRPr="006A72C7">
        <w:rPr>
          <w:rFonts w:ascii="Arial" w:hAnsi="Arial"/>
          <w:bCs/>
          <w:sz w:val="24"/>
          <w:szCs w:val="24"/>
        </w:rPr>
        <w:t>.</w:t>
      </w:r>
      <w:r w:rsidRPr="006A72C7">
        <w:rPr>
          <w:rFonts w:ascii="Arial" w:hAnsi="Arial"/>
          <w:bCs/>
          <w:sz w:val="24"/>
          <w:szCs w:val="24"/>
        </w:rPr>
        <w:t xml:space="preserve">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6.2.5 Результаты осмотра элементов ФЭС оформляются в «Рабочий журнал», который должен включать:</w:t>
      </w:r>
    </w:p>
    <w:p w:rsidR="00B14AF7" w:rsidRPr="006A72C7" w:rsidRDefault="00B14AF7" w:rsidP="00B94952">
      <w:pPr>
        <w:pStyle w:val="21"/>
        <w:numPr>
          <w:ilvl w:val="0"/>
          <w:numId w:val="30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дату проведения ТО системы;</w:t>
      </w:r>
    </w:p>
    <w:p w:rsidR="00B14AF7" w:rsidRPr="006A72C7" w:rsidRDefault="00B14AF7" w:rsidP="00B94952">
      <w:pPr>
        <w:pStyle w:val="21"/>
        <w:numPr>
          <w:ilvl w:val="0"/>
          <w:numId w:val="30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замеры уровня освещенности (при необходимости);</w:t>
      </w:r>
    </w:p>
    <w:p w:rsidR="00B14AF7" w:rsidRPr="006A72C7" w:rsidRDefault="00B14AF7" w:rsidP="00B94952">
      <w:pPr>
        <w:pStyle w:val="21"/>
        <w:numPr>
          <w:ilvl w:val="0"/>
          <w:numId w:val="30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перечень замечаний, выявленных при осмотре ФЭС;</w:t>
      </w:r>
    </w:p>
    <w:p w:rsidR="00B14AF7" w:rsidRPr="006A72C7" w:rsidRDefault="00B14AF7" w:rsidP="00B94952">
      <w:pPr>
        <w:pStyle w:val="21"/>
        <w:numPr>
          <w:ilvl w:val="0"/>
          <w:numId w:val="30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перечень мероприятий по устранению, выявленных замечаний со ср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ками и отметкой выполнения.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6.2.6 Контроль качества функционирования ФЭС проводит обслуживающая организация в следующие календарные сроки:</w:t>
      </w:r>
    </w:p>
    <w:p w:rsidR="00B14AF7" w:rsidRPr="006A72C7" w:rsidRDefault="00B14AF7" w:rsidP="00B94952">
      <w:pPr>
        <w:pStyle w:val="21"/>
        <w:numPr>
          <w:ilvl w:val="0"/>
          <w:numId w:val="31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 потенциально опасных объектах, их частях, в том числе на объектах с большим скоплением людей - еженедельный визуальный осмотр;</w:t>
      </w:r>
    </w:p>
    <w:p w:rsidR="00B14AF7" w:rsidRPr="006A72C7" w:rsidRDefault="00B14AF7" w:rsidP="00B94952">
      <w:pPr>
        <w:pStyle w:val="21"/>
        <w:numPr>
          <w:ilvl w:val="0"/>
          <w:numId w:val="31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в остальных случаях - ежемесячный визуальный осмотр;</w:t>
      </w:r>
    </w:p>
    <w:p w:rsidR="00B14AF7" w:rsidRPr="006A72C7" w:rsidRDefault="00B14AF7" w:rsidP="00B94952">
      <w:pPr>
        <w:pStyle w:val="21"/>
        <w:numPr>
          <w:ilvl w:val="0"/>
          <w:numId w:val="31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плановые замеры освещенности – ежегодно.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6.2.7 Срок службы фотолюминесцентных элементов ФЭС (кроме напольной разметки и напольных знаков, где срок службы определяется естественным механ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ческим износом) должен быть указан в технической документации производителя и составлять не менее 10 лет. По истечении срока службы фотолюминесцентные эл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менты ФЭС должны быть заменены.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8"/>
        </w:rPr>
      </w:pPr>
      <w:r w:rsidRPr="006A72C7">
        <w:rPr>
          <w:rFonts w:ascii="Arial" w:hAnsi="Arial"/>
          <w:b/>
          <w:bCs/>
          <w:sz w:val="24"/>
          <w:szCs w:val="28"/>
        </w:rPr>
        <w:t>7 Общие техниче</w:t>
      </w:r>
      <w:r w:rsidR="00706963">
        <w:rPr>
          <w:rFonts w:ascii="Arial" w:hAnsi="Arial"/>
          <w:b/>
          <w:bCs/>
          <w:sz w:val="24"/>
          <w:szCs w:val="28"/>
        </w:rPr>
        <w:t>ские требования к элементам ФЭС</w:t>
      </w:r>
    </w:p>
    <w:p w:rsidR="00706963" w:rsidRPr="006A72C7" w:rsidRDefault="00706963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8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7.1 Устойчивость элементов ФЭС к воздействию климатических и эк</w:t>
      </w:r>
      <w:r w:rsidRPr="006A72C7">
        <w:rPr>
          <w:rFonts w:ascii="Arial" w:hAnsi="Arial"/>
          <w:b/>
          <w:bCs/>
          <w:sz w:val="24"/>
          <w:szCs w:val="24"/>
        </w:rPr>
        <w:t>с</w:t>
      </w:r>
      <w:r w:rsidRPr="006A72C7">
        <w:rPr>
          <w:rFonts w:ascii="Arial" w:hAnsi="Arial"/>
          <w:b/>
          <w:bCs/>
          <w:sz w:val="24"/>
          <w:szCs w:val="24"/>
        </w:rPr>
        <w:t>плуатационных фак</w:t>
      </w:r>
      <w:r w:rsidR="00706963">
        <w:rPr>
          <w:rFonts w:ascii="Arial" w:hAnsi="Arial"/>
          <w:b/>
          <w:bCs/>
          <w:sz w:val="24"/>
          <w:szCs w:val="24"/>
        </w:rPr>
        <w:t>торов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7.1.1 Элементы ФЭС следует выполнять в климатическом исполнении, соо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ветствующем нормальным климатическим условиям эксплуатации, транспортировки и хранения, при температуре от минус (40±2) °С до плюс (60±2) °С и относительной влажности воздуха до 98 %.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7.1.2 Элементы ФЭС должны выдерживать влияние коррозионных агентов а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мосферы воздуха, соответствующих группе II (промышленная) по ГОСТ 15150.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7.1.3 Элементы ФЭС должны быть стойкими к воздействию воды, водных ра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творов кислот, щелочей, бензина и моющих средств, по ГОСТ 9.403.80.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7.1.4 Элементы ФЭС, предназначенные для размещения в производственных условиях, содержащих агрессивные химические среды, должны выдерживать во</w:t>
      </w:r>
      <w:r w:rsidRPr="006A72C7">
        <w:rPr>
          <w:rFonts w:ascii="Arial" w:hAnsi="Arial"/>
          <w:bCs/>
          <w:sz w:val="24"/>
          <w:szCs w:val="24"/>
        </w:rPr>
        <w:t>з</w:t>
      </w:r>
      <w:r w:rsidRPr="006A72C7">
        <w:rPr>
          <w:rFonts w:ascii="Arial" w:hAnsi="Arial"/>
          <w:bCs/>
          <w:sz w:val="24"/>
          <w:szCs w:val="24"/>
        </w:rPr>
        <w:t>действие газообразных, парообразных и аэрозольных химических сред по ГОСТ</w:t>
      </w:r>
      <w:r w:rsidR="00706963">
        <w:rPr>
          <w:rFonts w:ascii="Arial" w:hAnsi="Arial"/>
          <w:bCs/>
          <w:sz w:val="24"/>
          <w:szCs w:val="24"/>
        </w:rPr>
        <w:t> </w:t>
      </w:r>
      <w:r w:rsidRPr="006A72C7">
        <w:rPr>
          <w:rFonts w:ascii="Arial" w:hAnsi="Arial"/>
          <w:bCs/>
          <w:sz w:val="24"/>
          <w:szCs w:val="24"/>
        </w:rPr>
        <w:t>24683.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7.1.5 Элементы ФЭС, размещаемые на полу, должны иметь повышенную стойкость к истиранию и механическим воздействиям.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7.2 Фотометрические характеристики элементов фотолюминесцентной эвакуационной системы и</w:t>
      </w:r>
      <w:r w:rsidR="00706963">
        <w:rPr>
          <w:rFonts w:ascii="Arial" w:hAnsi="Arial"/>
          <w:b/>
          <w:bCs/>
          <w:sz w:val="24"/>
          <w:szCs w:val="24"/>
        </w:rPr>
        <w:t xml:space="preserve"> материалов для их изготовления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7.2.1 Фотометрические характеристики элементов ФЭС в условиях изготовл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ния, а также фотометрические характеристики фотолюминесцентных материалов должны </w:t>
      </w:r>
      <w:r w:rsidR="00706963">
        <w:rPr>
          <w:rFonts w:ascii="Arial" w:hAnsi="Arial"/>
          <w:bCs/>
          <w:sz w:val="24"/>
          <w:szCs w:val="24"/>
        </w:rPr>
        <w:t>соответствовать следующим требованиям</w:t>
      </w:r>
      <w:r w:rsidRPr="006A72C7">
        <w:rPr>
          <w:rFonts w:ascii="Arial" w:hAnsi="Arial"/>
          <w:bCs/>
          <w:sz w:val="24"/>
          <w:szCs w:val="24"/>
        </w:rPr>
        <w:t>:</w:t>
      </w:r>
    </w:p>
    <w:p w:rsidR="00B14AF7" w:rsidRPr="00706963" w:rsidRDefault="00B14AF7" w:rsidP="00706963">
      <w:pPr>
        <w:pStyle w:val="21"/>
        <w:rPr>
          <w:rFonts w:ascii="Arial" w:hAnsi="Arial"/>
          <w:bCs/>
          <w:sz w:val="24"/>
          <w:szCs w:val="24"/>
        </w:rPr>
      </w:pPr>
      <w:r w:rsidRPr="00706963">
        <w:rPr>
          <w:rFonts w:ascii="Arial" w:hAnsi="Arial"/>
          <w:bCs/>
          <w:sz w:val="24"/>
          <w:szCs w:val="24"/>
        </w:rPr>
        <w:t xml:space="preserve">яркость свечения через 10 мин после отключения источников освещения </w:t>
      </w:r>
      <w:r w:rsidR="00706963">
        <w:rPr>
          <w:rFonts w:ascii="Arial" w:hAnsi="Arial"/>
          <w:bCs/>
          <w:sz w:val="24"/>
          <w:szCs w:val="24"/>
        </w:rPr>
        <w:t xml:space="preserve">- </w:t>
      </w:r>
      <w:r w:rsidRPr="00706963">
        <w:rPr>
          <w:rFonts w:ascii="Arial" w:hAnsi="Arial"/>
          <w:bCs/>
          <w:sz w:val="24"/>
          <w:szCs w:val="24"/>
        </w:rPr>
        <w:t>не менее 200 мкд/м</w:t>
      </w:r>
      <w:r w:rsidRPr="00706963">
        <w:rPr>
          <w:rFonts w:ascii="Arial" w:hAnsi="Arial"/>
          <w:bCs/>
          <w:sz w:val="24"/>
          <w:szCs w:val="24"/>
          <w:vertAlign w:val="superscript"/>
        </w:rPr>
        <w:t>2</w:t>
      </w:r>
      <w:r w:rsidRPr="00706963">
        <w:rPr>
          <w:rFonts w:ascii="Arial" w:hAnsi="Arial"/>
          <w:bCs/>
          <w:sz w:val="24"/>
          <w:szCs w:val="24"/>
        </w:rPr>
        <w:t>;</w:t>
      </w:r>
    </w:p>
    <w:p w:rsidR="00B14AF7" w:rsidRPr="00706963" w:rsidRDefault="00B14AF7" w:rsidP="00706963">
      <w:pPr>
        <w:pStyle w:val="21"/>
        <w:rPr>
          <w:rFonts w:ascii="Arial" w:hAnsi="Arial"/>
          <w:bCs/>
          <w:sz w:val="24"/>
          <w:szCs w:val="24"/>
        </w:rPr>
      </w:pPr>
      <w:r w:rsidRPr="00706963">
        <w:rPr>
          <w:rFonts w:ascii="Arial" w:hAnsi="Arial"/>
          <w:bCs/>
          <w:sz w:val="24"/>
          <w:szCs w:val="24"/>
        </w:rPr>
        <w:t xml:space="preserve">яркость свечения через 60 мин после отключения источников освещения </w:t>
      </w:r>
      <w:r w:rsidR="00706963">
        <w:rPr>
          <w:rFonts w:ascii="Arial" w:hAnsi="Arial"/>
          <w:bCs/>
          <w:sz w:val="24"/>
          <w:szCs w:val="24"/>
        </w:rPr>
        <w:t xml:space="preserve">- </w:t>
      </w:r>
      <w:r w:rsidRPr="00706963">
        <w:rPr>
          <w:rFonts w:ascii="Arial" w:hAnsi="Arial"/>
          <w:bCs/>
          <w:sz w:val="24"/>
          <w:szCs w:val="24"/>
        </w:rPr>
        <w:t>не менее 25 мкд/м</w:t>
      </w:r>
      <w:r w:rsidRPr="00706963">
        <w:rPr>
          <w:rFonts w:ascii="Arial" w:hAnsi="Arial"/>
          <w:bCs/>
          <w:sz w:val="24"/>
          <w:szCs w:val="24"/>
          <w:vertAlign w:val="superscript"/>
        </w:rPr>
        <w:t>2</w:t>
      </w:r>
      <w:r w:rsidRPr="00706963">
        <w:rPr>
          <w:rFonts w:ascii="Arial" w:hAnsi="Arial"/>
          <w:bCs/>
          <w:sz w:val="24"/>
          <w:szCs w:val="24"/>
        </w:rPr>
        <w:t>;</w:t>
      </w:r>
    </w:p>
    <w:p w:rsidR="00B14AF7" w:rsidRPr="006A72C7" w:rsidRDefault="00B14AF7" w:rsidP="00706963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длительность послесвечения </w:t>
      </w:r>
      <w:r w:rsidR="00706963">
        <w:rPr>
          <w:rFonts w:ascii="Arial" w:hAnsi="Arial"/>
          <w:bCs/>
          <w:sz w:val="24"/>
          <w:szCs w:val="24"/>
        </w:rPr>
        <w:t xml:space="preserve">- </w:t>
      </w:r>
      <w:r w:rsidRPr="006A72C7">
        <w:rPr>
          <w:rFonts w:ascii="Arial" w:hAnsi="Arial"/>
          <w:bCs/>
          <w:sz w:val="24"/>
          <w:szCs w:val="24"/>
        </w:rPr>
        <w:t>не менее 1440 мин.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7.2.2 Цвет послесвечения элементов ФЭС и материалов для их изготовления должен быть желто-зеленым или белым.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7.2.3 Проверку фотометрических характеристик фотолюминесцентных мат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риалов проводят аккредитованные на данный вид работ лаборатории в соответствии с приложением </w:t>
      </w:r>
      <w:r w:rsidR="00CF7FD4" w:rsidRPr="006A72C7">
        <w:rPr>
          <w:rFonts w:ascii="Arial" w:hAnsi="Arial"/>
          <w:bCs/>
          <w:sz w:val="24"/>
          <w:szCs w:val="24"/>
        </w:rPr>
        <w:t>В</w:t>
      </w:r>
      <w:r w:rsidRPr="006A72C7">
        <w:rPr>
          <w:rFonts w:ascii="Arial" w:hAnsi="Arial"/>
          <w:bCs/>
          <w:sz w:val="24"/>
          <w:szCs w:val="24"/>
        </w:rPr>
        <w:t>.</w:t>
      </w:r>
    </w:p>
    <w:p w:rsidR="00B14AF7" w:rsidRPr="00706963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7.3 Ви</w:t>
      </w:r>
      <w:r w:rsidR="00706963">
        <w:rPr>
          <w:rFonts w:ascii="Arial" w:hAnsi="Arial"/>
          <w:b/>
          <w:bCs/>
          <w:sz w:val="24"/>
          <w:szCs w:val="24"/>
        </w:rPr>
        <w:t>ды и конструкции элементов ФЭС</w:t>
      </w:r>
    </w:p>
    <w:p w:rsidR="00B14AF7" w:rsidRPr="00706963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7.3.1 Для изготовления элементов ФЭС применяют:</w:t>
      </w:r>
    </w:p>
    <w:p w:rsidR="00B14AF7" w:rsidRPr="006A72C7" w:rsidRDefault="00B14AF7" w:rsidP="00B94952">
      <w:pPr>
        <w:pStyle w:val="21"/>
        <w:numPr>
          <w:ilvl w:val="0"/>
          <w:numId w:val="40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фотолюминесцентные листовые полимерные и металлические мат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риалы (полимерные пленки (в том числе самоклеящиеся), листовые пластики, м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таллы, фотолюминесцентные формованные полимерные и металлические изделия и т.п.);</w:t>
      </w:r>
    </w:p>
    <w:p w:rsidR="00B14AF7" w:rsidRPr="006A72C7" w:rsidRDefault="00B14AF7" w:rsidP="00B94952">
      <w:pPr>
        <w:pStyle w:val="21"/>
        <w:numPr>
          <w:ilvl w:val="0"/>
          <w:numId w:val="40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комбинированные изделия из разных материалов с использованием фотолюминофоров.</w:t>
      </w:r>
    </w:p>
    <w:p w:rsidR="00B14AF7" w:rsidRPr="006A72C7" w:rsidRDefault="00B14AF7" w:rsidP="00B94952">
      <w:pPr>
        <w:pStyle w:val="21"/>
        <w:numPr>
          <w:ilvl w:val="0"/>
          <w:numId w:val="40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полимерные, металлические, композитные листовые, профильные или формованные материалы различных форм для крепления фотолюминесцентных пленок и пластиков к различным поверхностям. </w:t>
      </w:r>
    </w:p>
    <w:p w:rsidR="00B14AF7" w:rsidRPr="006A72C7" w:rsidRDefault="00B14AF7" w:rsidP="00B94952">
      <w:pPr>
        <w:pStyle w:val="21"/>
        <w:numPr>
          <w:ilvl w:val="0"/>
          <w:numId w:val="40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несветящиеся материалы для выполнения надписей и графических изображений;</w:t>
      </w:r>
    </w:p>
    <w:p w:rsidR="00B14AF7" w:rsidRPr="006A72C7" w:rsidRDefault="00B14AF7" w:rsidP="00B94952">
      <w:pPr>
        <w:pStyle w:val="21"/>
        <w:numPr>
          <w:ilvl w:val="0"/>
          <w:numId w:val="40"/>
        </w:numPr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лакокрасочные материалы, (применяемые на полиграфическом обор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довании для печати изображений), позволяющие наносить несветящееся контрас</w:t>
      </w:r>
      <w:r w:rsidRPr="006A72C7">
        <w:rPr>
          <w:rFonts w:ascii="Arial" w:hAnsi="Arial"/>
          <w:bCs/>
          <w:sz w:val="24"/>
          <w:szCs w:val="24"/>
        </w:rPr>
        <w:t>т</w:t>
      </w:r>
      <w:r w:rsidRPr="006A72C7">
        <w:rPr>
          <w:rFonts w:ascii="Arial" w:hAnsi="Arial"/>
          <w:bCs/>
          <w:sz w:val="24"/>
          <w:szCs w:val="24"/>
        </w:rPr>
        <w:t>ное изображение непосредственно на фотолюминесцентный материал, (изделия).</w:t>
      </w:r>
    </w:p>
    <w:p w:rsidR="00B14AF7" w:rsidRPr="00706963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2"/>
          <w:szCs w:val="22"/>
        </w:rPr>
      </w:pPr>
      <w:r w:rsidRPr="00706963">
        <w:rPr>
          <w:rFonts w:ascii="Arial" w:hAnsi="Arial"/>
          <w:bCs/>
          <w:sz w:val="22"/>
          <w:szCs w:val="22"/>
        </w:rPr>
        <w:t>Примечани</w:t>
      </w:r>
      <w:r w:rsidR="00706963" w:rsidRPr="00706963">
        <w:rPr>
          <w:rFonts w:ascii="Arial" w:hAnsi="Arial"/>
          <w:bCs/>
          <w:sz w:val="22"/>
          <w:szCs w:val="22"/>
        </w:rPr>
        <w:t>я</w:t>
      </w:r>
      <w:r w:rsidRPr="00706963">
        <w:rPr>
          <w:rFonts w:ascii="Arial" w:hAnsi="Arial"/>
          <w:bCs/>
          <w:sz w:val="22"/>
          <w:szCs w:val="22"/>
        </w:rPr>
        <w:t>:</w:t>
      </w:r>
    </w:p>
    <w:p w:rsidR="00B14AF7" w:rsidRPr="00706963" w:rsidRDefault="00706963" w:rsidP="00706963">
      <w:pPr>
        <w:pStyle w:val="21"/>
        <w:tabs>
          <w:tab w:val="num" w:pos="0"/>
        </w:tabs>
        <w:rPr>
          <w:rFonts w:ascii="Arial" w:hAnsi="Arial"/>
          <w:bCs/>
          <w:sz w:val="22"/>
          <w:szCs w:val="22"/>
        </w:rPr>
      </w:pPr>
      <w:r w:rsidRPr="00706963">
        <w:rPr>
          <w:rFonts w:ascii="Arial" w:hAnsi="Arial"/>
          <w:bCs/>
          <w:sz w:val="22"/>
          <w:szCs w:val="22"/>
        </w:rPr>
        <w:t>1.</w:t>
      </w:r>
      <w:r w:rsidR="00B14AF7" w:rsidRPr="00706963">
        <w:rPr>
          <w:rFonts w:ascii="Arial" w:hAnsi="Arial"/>
          <w:bCs/>
          <w:sz w:val="22"/>
          <w:szCs w:val="22"/>
        </w:rPr>
        <w:t xml:space="preserve"> </w:t>
      </w:r>
      <w:r w:rsidRPr="00706963">
        <w:rPr>
          <w:rFonts w:ascii="Arial" w:hAnsi="Arial"/>
          <w:bCs/>
          <w:sz w:val="22"/>
          <w:szCs w:val="22"/>
        </w:rPr>
        <w:t>Ф</w:t>
      </w:r>
      <w:r w:rsidR="00B14AF7" w:rsidRPr="00706963">
        <w:rPr>
          <w:rFonts w:ascii="Arial" w:hAnsi="Arial"/>
          <w:bCs/>
          <w:sz w:val="22"/>
          <w:szCs w:val="22"/>
        </w:rPr>
        <w:t>отолюминесцентные краски, эпоксидные смолы, растворы и другие полимерные соединения с использованием люминофора в жидком виде допускается использовать тол</w:t>
      </w:r>
      <w:r w:rsidR="00B14AF7" w:rsidRPr="00706963">
        <w:rPr>
          <w:rFonts w:ascii="Arial" w:hAnsi="Arial"/>
          <w:bCs/>
          <w:sz w:val="22"/>
          <w:szCs w:val="22"/>
        </w:rPr>
        <w:t>ь</w:t>
      </w:r>
      <w:r w:rsidR="00B14AF7" w:rsidRPr="00706963">
        <w:rPr>
          <w:rFonts w:ascii="Arial" w:hAnsi="Arial"/>
          <w:bCs/>
          <w:sz w:val="22"/>
          <w:szCs w:val="22"/>
        </w:rPr>
        <w:t>ко для создании готовых серийных элементов ФЭС в промышленных условиях.</w:t>
      </w:r>
    </w:p>
    <w:p w:rsidR="00B14AF7" w:rsidRPr="00706963" w:rsidRDefault="00706963" w:rsidP="00706963">
      <w:pPr>
        <w:pStyle w:val="21"/>
        <w:rPr>
          <w:rFonts w:ascii="Arial" w:hAnsi="Arial"/>
          <w:bCs/>
          <w:sz w:val="22"/>
          <w:szCs w:val="22"/>
        </w:rPr>
      </w:pPr>
      <w:r w:rsidRPr="00706963">
        <w:rPr>
          <w:rFonts w:ascii="Arial" w:hAnsi="Arial"/>
          <w:bCs/>
          <w:sz w:val="22"/>
          <w:szCs w:val="22"/>
        </w:rPr>
        <w:t>2. Н</w:t>
      </w:r>
      <w:r w:rsidR="00B14AF7" w:rsidRPr="00706963">
        <w:rPr>
          <w:rFonts w:ascii="Arial" w:hAnsi="Arial"/>
          <w:bCs/>
          <w:sz w:val="22"/>
          <w:szCs w:val="22"/>
        </w:rPr>
        <w:t>адписи и изображения всегда должны размещаться над фотолюминесцентным слоем создавая контрастное изображение в темноте. Ламинация носителя изображения ф</w:t>
      </w:r>
      <w:r w:rsidR="00B14AF7" w:rsidRPr="00706963">
        <w:rPr>
          <w:rFonts w:ascii="Arial" w:hAnsi="Arial"/>
          <w:bCs/>
          <w:sz w:val="22"/>
          <w:szCs w:val="22"/>
        </w:rPr>
        <w:t>о</w:t>
      </w:r>
      <w:r w:rsidR="00B14AF7" w:rsidRPr="00706963">
        <w:rPr>
          <w:rFonts w:ascii="Arial" w:hAnsi="Arial"/>
          <w:bCs/>
          <w:sz w:val="22"/>
          <w:szCs w:val="22"/>
        </w:rPr>
        <w:t xml:space="preserve">толюминесцентными прозрачными материалами не допускается.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7.3.2 Элементы ФЭС м</w:t>
      </w:r>
      <w:r w:rsidR="00725656">
        <w:rPr>
          <w:rFonts w:ascii="Arial" w:hAnsi="Arial"/>
          <w:bCs/>
          <w:sz w:val="24"/>
          <w:szCs w:val="24"/>
        </w:rPr>
        <w:t>огут быть сборными и составными.</w:t>
      </w:r>
    </w:p>
    <w:p w:rsidR="00B14AF7" w:rsidRPr="006A72C7" w:rsidRDefault="00725656" w:rsidP="00725656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С</w:t>
      </w:r>
      <w:r w:rsidR="00B14AF7" w:rsidRPr="006A72C7">
        <w:rPr>
          <w:rFonts w:ascii="Arial" w:hAnsi="Arial"/>
          <w:bCs/>
          <w:sz w:val="24"/>
          <w:szCs w:val="24"/>
        </w:rPr>
        <w:t>борные элементы могут быть плоскими изделиями различной геометрич</w:t>
      </w:r>
      <w:r w:rsidR="00B14AF7" w:rsidRPr="006A72C7">
        <w:rPr>
          <w:rFonts w:ascii="Arial" w:hAnsi="Arial"/>
          <w:bCs/>
          <w:sz w:val="24"/>
          <w:szCs w:val="24"/>
        </w:rPr>
        <w:t>е</w:t>
      </w:r>
      <w:r w:rsidR="00B14AF7" w:rsidRPr="006A72C7">
        <w:rPr>
          <w:rFonts w:ascii="Arial" w:hAnsi="Arial"/>
          <w:bCs/>
          <w:sz w:val="24"/>
          <w:szCs w:val="24"/>
        </w:rPr>
        <w:t>ской формы, а также лентами, полосами и объемными изделиями.</w:t>
      </w:r>
    </w:p>
    <w:p w:rsidR="00B14AF7" w:rsidRPr="006A72C7" w:rsidRDefault="00725656" w:rsidP="00725656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С</w:t>
      </w:r>
      <w:r w:rsidR="00B14AF7" w:rsidRPr="006A72C7">
        <w:rPr>
          <w:rFonts w:ascii="Arial" w:hAnsi="Arial"/>
          <w:bCs/>
          <w:sz w:val="24"/>
          <w:szCs w:val="24"/>
        </w:rPr>
        <w:t>оставные элементы ФЭС набирают из сборных элементов, как правило, при монтаже.</w:t>
      </w:r>
    </w:p>
    <w:p w:rsidR="00B14AF7" w:rsidRPr="006A72C7" w:rsidRDefault="008C76E0" w:rsidP="008C76E0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7.3.3 </w:t>
      </w:r>
      <w:r w:rsidR="00725656">
        <w:rPr>
          <w:rFonts w:ascii="Arial" w:hAnsi="Arial"/>
          <w:bCs/>
          <w:sz w:val="24"/>
          <w:szCs w:val="24"/>
        </w:rPr>
        <w:t>Э</w:t>
      </w:r>
      <w:r w:rsidR="00B14AF7" w:rsidRPr="006A72C7">
        <w:rPr>
          <w:rFonts w:ascii="Arial" w:hAnsi="Arial"/>
          <w:bCs/>
          <w:sz w:val="24"/>
          <w:szCs w:val="24"/>
        </w:rPr>
        <w:t>лемент</w:t>
      </w:r>
      <w:r w:rsidR="00725656">
        <w:rPr>
          <w:rFonts w:ascii="Arial" w:hAnsi="Arial"/>
          <w:bCs/>
          <w:sz w:val="24"/>
          <w:szCs w:val="24"/>
        </w:rPr>
        <w:t>ы</w:t>
      </w:r>
      <w:r w:rsidR="00B14AF7" w:rsidRPr="006A72C7">
        <w:rPr>
          <w:rFonts w:ascii="Arial" w:hAnsi="Arial"/>
          <w:bCs/>
          <w:sz w:val="24"/>
          <w:szCs w:val="24"/>
        </w:rPr>
        <w:t xml:space="preserve"> ФЭС </w:t>
      </w:r>
      <w:r>
        <w:rPr>
          <w:rFonts w:ascii="Arial" w:hAnsi="Arial"/>
          <w:bCs/>
          <w:sz w:val="24"/>
          <w:szCs w:val="24"/>
        </w:rPr>
        <w:t>классифицируются</w:t>
      </w:r>
      <w:r w:rsidR="00725656" w:rsidRPr="006A72C7">
        <w:rPr>
          <w:rFonts w:ascii="Arial" w:hAnsi="Arial"/>
          <w:bCs/>
          <w:sz w:val="24"/>
          <w:szCs w:val="24"/>
        </w:rPr>
        <w:t xml:space="preserve"> </w:t>
      </w:r>
      <w:r w:rsidR="00B14AF7" w:rsidRPr="006A72C7">
        <w:rPr>
          <w:rFonts w:ascii="Arial" w:hAnsi="Arial"/>
          <w:bCs/>
          <w:sz w:val="24"/>
          <w:szCs w:val="24"/>
        </w:rPr>
        <w:t xml:space="preserve">по </w:t>
      </w:r>
      <w:r w:rsidR="00725656">
        <w:rPr>
          <w:rFonts w:ascii="Arial" w:hAnsi="Arial"/>
          <w:bCs/>
          <w:sz w:val="24"/>
          <w:szCs w:val="24"/>
        </w:rPr>
        <w:t>способу фиксации к поверхностям.</w:t>
      </w:r>
    </w:p>
    <w:p w:rsidR="008C76E0" w:rsidRDefault="008C76E0" w:rsidP="008C76E0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1) Механическая фиксация.</w:t>
      </w:r>
    </w:p>
    <w:p w:rsidR="00B14AF7" w:rsidRPr="006A72C7" w:rsidRDefault="00B14AF7" w:rsidP="008C76E0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Применятся при установке жестких элементов ФЭС на большинстве неровных, шероховатых, пористых поверхностей с различными покрытиями. (бетон, кирпич, дерево, стены, покрытые обоями и различными красками и т.д.) с возможностью д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монтажа;</w:t>
      </w:r>
    </w:p>
    <w:p w:rsidR="008C76E0" w:rsidRDefault="008C76E0" w:rsidP="008C76E0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2) Ф</w:t>
      </w:r>
      <w:r w:rsidR="00B14AF7" w:rsidRPr="006A72C7">
        <w:rPr>
          <w:rFonts w:ascii="Arial" w:hAnsi="Arial"/>
          <w:bCs/>
          <w:sz w:val="24"/>
          <w:szCs w:val="24"/>
        </w:rPr>
        <w:t xml:space="preserve">иксация клеем или различными самоклеящимися материалами. </w:t>
      </w:r>
    </w:p>
    <w:p w:rsidR="00B14AF7" w:rsidRPr="006A72C7" w:rsidRDefault="00B14AF7" w:rsidP="008C76E0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Применяется при установке гибких элементов ФЭС на гладкие поверхности (стекло, металл, пластиковые покрытия и т.д.)</w:t>
      </w:r>
    </w:p>
    <w:p w:rsidR="008C76E0" w:rsidRDefault="008C76E0" w:rsidP="008C76E0">
      <w:pPr>
        <w:pStyle w:val="21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3) А</w:t>
      </w:r>
      <w:r w:rsidR="00B14AF7" w:rsidRPr="006A72C7">
        <w:rPr>
          <w:rFonts w:ascii="Arial" w:hAnsi="Arial"/>
          <w:bCs/>
          <w:sz w:val="24"/>
          <w:szCs w:val="24"/>
        </w:rPr>
        <w:t xml:space="preserve">льтернативная фиксация. </w:t>
      </w:r>
    </w:p>
    <w:p w:rsidR="00B14AF7" w:rsidRPr="006A72C7" w:rsidRDefault="00B14AF7" w:rsidP="008C76E0">
      <w:pPr>
        <w:pStyle w:val="21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Применяется в различных не стандартных схемах монтажа (подвесные, встраиваемые элементы, временные конструкции).</w:t>
      </w:r>
    </w:p>
    <w:p w:rsidR="00CF7FD4" w:rsidRPr="006A72C7" w:rsidRDefault="00CF7FD4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CF7FD4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7.4 Нанесе</w:t>
      </w:r>
      <w:r w:rsidR="008C76E0">
        <w:rPr>
          <w:rFonts w:ascii="Arial" w:hAnsi="Arial"/>
          <w:b/>
          <w:bCs/>
          <w:sz w:val="24"/>
          <w:szCs w:val="24"/>
        </w:rPr>
        <w:t>ние изображения на элементы ФЭС</w:t>
      </w:r>
    </w:p>
    <w:p w:rsidR="00CF7FD4" w:rsidRPr="006A72C7" w:rsidRDefault="00CF7FD4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CF7FD4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</w:t>
      </w:r>
      <w:r w:rsidR="00B14AF7" w:rsidRPr="006A72C7">
        <w:rPr>
          <w:rFonts w:ascii="Arial" w:hAnsi="Arial"/>
          <w:bCs/>
          <w:sz w:val="24"/>
          <w:szCs w:val="24"/>
        </w:rPr>
        <w:t>.4.1 Цветографические изображения и поясняющие надписи наносятся на поверхность фотолюминесцентного материала с применением различных полигр</w:t>
      </w:r>
      <w:r w:rsidR="00B14AF7" w:rsidRPr="006A72C7">
        <w:rPr>
          <w:rFonts w:ascii="Arial" w:hAnsi="Arial"/>
          <w:bCs/>
          <w:sz w:val="24"/>
          <w:szCs w:val="24"/>
        </w:rPr>
        <w:t>а</w:t>
      </w:r>
      <w:r w:rsidR="00B14AF7" w:rsidRPr="006A72C7">
        <w:rPr>
          <w:rFonts w:ascii="Arial" w:hAnsi="Arial"/>
          <w:bCs/>
          <w:sz w:val="24"/>
          <w:szCs w:val="24"/>
        </w:rPr>
        <w:t>фических технологий. (полиграфическая печать, плоттерная резка, шелкография, тампопечать, и т.п.)</w:t>
      </w:r>
    </w:p>
    <w:p w:rsidR="00B14AF7" w:rsidRPr="008C76E0" w:rsidRDefault="00B14AF7" w:rsidP="00B94952">
      <w:pPr>
        <w:pStyle w:val="21"/>
        <w:tabs>
          <w:tab w:val="num" w:pos="0"/>
        </w:tabs>
        <w:rPr>
          <w:rFonts w:ascii="Arial" w:hAnsi="Arial"/>
          <w:bCs/>
          <w:strike/>
          <w:color w:val="FF0000"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7.4.2 Цветографическое изображение в составе ФЭС, а также цветографич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ское изображение и соотношение ширины чередующихся полос сигнального и ко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трастного цветов сигнальной разметки </w:t>
      </w:r>
      <w:r w:rsidRPr="008C76E0">
        <w:rPr>
          <w:rFonts w:ascii="Arial" w:hAnsi="Arial"/>
          <w:bCs/>
          <w:strike/>
          <w:color w:val="FF0000"/>
          <w:sz w:val="24"/>
          <w:szCs w:val="24"/>
        </w:rPr>
        <w:t>должны соответствовать требованиям ГОСТ</w:t>
      </w:r>
      <w:r w:rsidR="008C76E0">
        <w:rPr>
          <w:rFonts w:ascii="Arial" w:hAnsi="Arial"/>
          <w:bCs/>
          <w:strike/>
          <w:color w:val="FF0000"/>
          <w:sz w:val="24"/>
          <w:szCs w:val="24"/>
        </w:rPr>
        <w:t> </w:t>
      </w:r>
      <w:r w:rsidRPr="008C76E0">
        <w:rPr>
          <w:rFonts w:ascii="Arial" w:hAnsi="Arial"/>
          <w:bCs/>
          <w:strike/>
          <w:color w:val="FF0000"/>
          <w:sz w:val="24"/>
          <w:szCs w:val="24"/>
        </w:rPr>
        <w:t>Р 12.4. 026.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7.4.3 Изображения на элементах ФЭС должны быть контрастными и иметь в</w:t>
      </w:r>
      <w:r w:rsidRPr="006A72C7">
        <w:rPr>
          <w:rFonts w:ascii="Arial" w:hAnsi="Arial"/>
          <w:bCs/>
          <w:sz w:val="24"/>
          <w:szCs w:val="24"/>
        </w:rPr>
        <w:t>ы</w:t>
      </w:r>
      <w:r w:rsidRPr="006A72C7">
        <w:rPr>
          <w:rFonts w:ascii="Arial" w:hAnsi="Arial"/>
          <w:bCs/>
          <w:sz w:val="24"/>
          <w:szCs w:val="24"/>
        </w:rPr>
        <w:t>сокую оптическую плотность, чтобы обеспечить распознавание информации как в условиях нормальной освещенности, так и в темноте (в момент свечения фотол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минесцентного материала).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7.4.4 Поверхность лакокрасочного покрытия и фотолюминесцентного мат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риала должна быть гладкой, однородной, не должна содержать посторонних вкл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>чений и загрязнения. Не допускается наличие пузырей, потеков, вспучивания, тр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щин, кратеров и разрывов, не допускается отслаивание покрытия.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7.4.5 Лакокрасочное покрытие должно быть эластичным и иметь адгезию к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верхности материала-носителя не более двух баллов по ГОСТ 15140 (методы р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шетчатых и параллельных надрезов).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 xml:space="preserve">7.4.6 Лакокрасочное покрытие и фотолюминесцентные материалы должно иметь высокую износостойкость, светостостойкость, сопротивление химическим, климатическим и эксплуатационным воздействиям и факторам.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7.4.7 Колориметрические характеристики лакокрасочного покрытия и фотол</w:t>
      </w:r>
      <w:r w:rsidRPr="006A72C7">
        <w:rPr>
          <w:rFonts w:ascii="Arial" w:hAnsi="Arial"/>
          <w:bCs/>
          <w:sz w:val="24"/>
          <w:szCs w:val="24"/>
        </w:rPr>
        <w:t>ю</w:t>
      </w:r>
      <w:r w:rsidRPr="006A72C7">
        <w:rPr>
          <w:rFonts w:ascii="Arial" w:hAnsi="Arial"/>
          <w:bCs/>
          <w:sz w:val="24"/>
          <w:szCs w:val="24"/>
        </w:rPr>
        <w:t xml:space="preserve">минесцентных материалов должны соответствовать требованиям приложения </w:t>
      </w:r>
      <w:r w:rsidR="00CF7FD4" w:rsidRPr="006A72C7">
        <w:rPr>
          <w:rFonts w:ascii="Arial" w:hAnsi="Arial"/>
          <w:bCs/>
          <w:sz w:val="24"/>
          <w:szCs w:val="24"/>
        </w:rPr>
        <w:t>Г</w:t>
      </w:r>
      <w:r w:rsidRPr="006A72C7">
        <w:rPr>
          <w:rFonts w:ascii="Arial" w:hAnsi="Arial"/>
          <w:bCs/>
          <w:sz w:val="24"/>
          <w:szCs w:val="24"/>
        </w:rPr>
        <w:t>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 xml:space="preserve">7.5 Материалы </w:t>
      </w:r>
      <w:r w:rsidR="008C76E0">
        <w:rPr>
          <w:rFonts w:ascii="Arial" w:hAnsi="Arial"/>
          <w:b/>
          <w:bCs/>
          <w:sz w:val="24"/>
          <w:szCs w:val="24"/>
        </w:rPr>
        <w:t>для изготовления элементов ФЭС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8C76E0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7.5.1 Все материалы для изготовления элементов ФЭС должны соответств</w:t>
      </w:r>
      <w:r w:rsidRPr="006A72C7">
        <w:rPr>
          <w:rFonts w:ascii="Arial" w:hAnsi="Arial"/>
          <w:bCs/>
          <w:sz w:val="24"/>
          <w:szCs w:val="24"/>
        </w:rPr>
        <w:t>о</w:t>
      </w:r>
      <w:r w:rsidR="008C76E0">
        <w:rPr>
          <w:rFonts w:ascii="Arial" w:hAnsi="Arial"/>
          <w:bCs/>
          <w:sz w:val="24"/>
          <w:szCs w:val="24"/>
        </w:rPr>
        <w:t xml:space="preserve">вать условиям эксплуатации, требованиям безопасности и </w:t>
      </w:r>
      <w:r w:rsidRPr="006A72C7">
        <w:rPr>
          <w:rFonts w:ascii="Arial" w:hAnsi="Arial"/>
          <w:bCs/>
          <w:sz w:val="24"/>
          <w:szCs w:val="24"/>
        </w:rPr>
        <w:t>санитарно-гигиеническим нормам и правилам.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Информация о соответствии вышеуказанным требованиям, нормам и прав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лам должна быть предоставлена в технической документации на материалы, и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пользуемые для изготовления ФЭС.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7.5.2 Показатель липкости самоклеящихся материалов (время, в течение к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торого происходит расклеивание клеевого слоя на длине 100 мм) должен быть не менее 200 с при нагрузке расклеивания клеевого слоя 0,3 кг.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7.5.3 Усадка самоклеящихся материалов должна быть, %, не более:</w:t>
      </w:r>
    </w:p>
    <w:p w:rsidR="00B14AF7" w:rsidRPr="006A72C7" w:rsidRDefault="00B14AF7" w:rsidP="008C76E0">
      <w:pPr>
        <w:pStyle w:val="21"/>
        <w:ind w:left="709" w:firstLine="0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0,5 — в течение 10 мин;</w:t>
      </w:r>
    </w:p>
    <w:p w:rsidR="00B14AF7" w:rsidRPr="006A72C7" w:rsidRDefault="00B14AF7" w:rsidP="008C76E0">
      <w:pPr>
        <w:pStyle w:val="21"/>
        <w:ind w:left="709" w:firstLine="0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1,5 — в течение 24 ч.</w:t>
      </w:r>
    </w:p>
    <w:p w:rsidR="008C76E0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7.5.4 Фотолюминесцентные материалы для изготовления ФЭС должны иметь маркировку с указанием наименования или товарного знака производителя и мин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мально допустимой яркости свечения в мкд/м</w:t>
      </w:r>
      <w:r w:rsidRPr="008C76E0">
        <w:rPr>
          <w:rFonts w:ascii="Arial" w:hAnsi="Arial"/>
          <w:bCs/>
          <w:sz w:val="24"/>
          <w:szCs w:val="24"/>
          <w:vertAlign w:val="superscript"/>
        </w:rPr>
        <w:t>2</w:t>
      </w:r>
      <w:r w:rsidRPr="006A72C7">
        <w:rPr>
          <w:rFonts w:ascii="Arial" w:hAnsi="Arial"/>
          <w:bCs/>
          <w:sz w:val="24"/>
          <w:szCs w:val="24"/>
        </w:rPr>
        <w:t xml:space="preserve"> через 10 минут после отключения и</w:t>
      </w:r>
      <w:r w:rsidRPr="006A72C7">
        <w:rPr>
          <w:rFonts w:ascii="Arial" w:hAnsi="Arial"/>
          <w:bCs/>
          <w:sz w:val="24"/>
          <w:szCs w:val="24"/>
        </w:rPr>
        <w:t>с</w:t>
      </w:r>
      <w:r w:rsidRPr="006A72C7">
        <w:rPr>
          <w:rFonts w:ascii="Arial" w:hAnsi="Arial"/>
          <w:bCs/>
          <w:sz w:val="24"/>
          <w:szCs w:val="24"/>
        </w:rPr>
        <w:t>точников освещения (в соответствии с 4.1</w:t>
      </w:r>
      <w:r w:rsidR="008C76E0">
        <w:rPr>
          <w:rFonts w:ascii="Arial" w:hAnsi="Arial"/>
          <w:bCs/>
          <w:sz w:val="24"/>
          <w:szCs w:val="24"/>
        </w:rPr>
        <w:t xml:space="preserve"> настоящего стандарта</w:t>
      </w:r>
      <w:r w:rsidRPr="006A72C7">
        <w:rPr>
          <w:rFonts w:ascii="Arial" w:hAnsi="Arial"/>
          <w:bCs/>
          <w:sz w:val="24"/>
          <w:szCs w:val="24"/>
        </w:rPr>
        <w:t xml:space="preserve">).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Маркировка должна наноситься на лицевую сторону фотолюминесцентного материала и не препятствовать восприятию информации элементов ФЭС. Марк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ровка должна быть нанесена таким образом, чтобы на любом участке фотолюм</w:t>
      </w:r>
      <w:r w:rsidRPr="006A72C7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>несцентного материала размером 10</w:t>
      </w:r>
      <w:r w:rsidR="008C76E0">
        <w:rPr>
          <w:rFonts w:ascii="Arial" w:hAnsi="Arial"/>
          <w:bCs/>
          <w:sz w:val="24"/>
          <w:szCs w:val="24"/>
        </w:rPr>
        <w:t>х</w:t>
      </w:r>
      <w:r w:rsidRPr="006A72C7">
        <w:rPr>
          <w:rFonts w:ascii="Arial" w:hAnsi="Arial"/>
          <w:bCs/>
          <w:sz w:val="24"/>
          <w:szCs w:val="24"/>
        </w:rPr>
        <w:t>10</w:t>
      </w:r>
      <w:r w:rsidR="008C76E0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см был хотя бы один ее элемент.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7.6 Безопасности к материалов</w:t>
      </w:r>
      <w:r w:rsidR="008C76E0">
        <w:rPr>
          <w:rFonts w:ascii="Arial" w:hAnsi="Arial"/>
          <w:b/>
          <w:bCs/>
          <w:sz w:val="24"/>
          <w:szCs w:val="24"/>
        </w:rPr>
        <w:t xml:space="preserve"> для изготовления элементов ФЭС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522099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7.6.1 Материалы используемые, для изготовления элементов ФЭС, по показ</w:t>
      </w:r>
      <w:r w:rsidRPr="006A72C7">
        <w:rPr>
          <w:rFonts w:ascii="Arial" w:hAnsi="Arial"/>
          <w:bCs/>
          <w:sz w:val="24"/>
          <w:szCs w:val="24"/>
        </w:rPr>
        <w:t>а</w:t>
      </w:r>
      <w:r w:rsidRPr="006A72C7">
        <w:rPr>
          <w:rFonts w:ascii="Arial" w:hAnsi="Arial"/>
          <w:bCs/>
          <w:sz w:val="24"/>
          <w:szCs w:val="24"/>
        </w:rPr>
        <w:t>телям безопасности должны соответствовать требованиям санитарно-</w:t>
      </w:r>
      <w:r w:rsidRPr="006A72C7">
        <w:rPr>
          <w:rFonts w:ascii="Arial" w:hAnsi="Arial"/>
          <w:bCs/>
          <w:sz w:val="24"/>
          <w:szCs w:val="24"/>
        </w:rPr>
        <w:lastRenderedPageBreak/>
        <w:t>эпидемиологическим нормам и правилам, предъявляемым к помещениям катег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рии</w:t>
      </w:r>
      <w:r w:rsidR="008C76E0">
        <w:rPr>
          <w:rFonts w:ascii="Arial" w:hAnsi="Arial"/>
          <w:bCs/>
          <w:sz w:val="24"/>
          <w:szCs w:val="24"/>
        </w:rPr>
        <w:t> </w:t>
      </w:r>
      <w:r w:rsidRPr="006A72C7">
        <w:rPr>
          <w:rFonts w:ascii="Arial" w:hAnsi="Arial"/>
          <w:bCs/>
          <w:sz w:val="24"/>
          <w:szCs w:val="24"/>
        </w:rPr>
        <w:t>А</w:t>
      </w:r>
      <w:r w:rsidR="00ED6A5B" w:rsidRPr="006A72C7">
        <w:rPr>
          <w:rFonts w:ascii="Arial" w:hAnsi="Arial"/>
          <w:bCs/>
          <w:sz w:val="24"/>
          <w:szCs w:val="24"/>
        </w:rPr>
        <w:t xml:space="preserve"> согласно </w:t>
      </w:r>
      <w:r w:rsidR="00522099" w:rsidRPr="00522099">
        <w:rPr>
          <w:rFonts w:ascii="Arial" w:hAnsi="Arial"/>
          <w:bCs/>
          <w:sz w:val="24"/>
          <w:szCs w:val="24"/>
        </w:rPr>
        <w:t>Методическим указаниям [1].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7.6.3 Материалы, применяемые для изготовления элементов ФЭС, должны обладать электростатическими свойствами, исключающими или предупреждающими возникновение разрядов статического электричества, способных стать источником зажигания или взрыва по ГОСТ 12.1.018.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7.6.4 Для пленочных материалов, из которых изготовлены элементы ФЭС, следует определять </w:t>
      </w:r>
      <w:r w:rsidR="008C76E0">
        <w:rPr>
          <w:rFonts w:ascii="Arial" w:hAnsi="Arial"/>
          <w:bCs/>
          <w:sz w:val="24"/>
          <w:szCs w:val="24"/>
        </w:rPr>
        <w:t xml:space="preserve">следующие </w:t>
      </w:r>
      <w:r w:rsidRPr="006A72C7">
        <w:rPr>
          <w:rFonts w:ascii="Arial" w:hAnsi="Arial"/>
          <w:bCs/>
          <w:sz w:val="24"/>
          <w:szCs w:val="24"/>
        </w:rPr>
        <w:t>пока</w:t>
      </w:r>
      <w:r w:rsidR="008C76E0">
        <w:rPr>
          <w:rFonts w:ascii="Arial" w:hAnsi="Arial"/>
          <w:bCs/>
          <w:sz w:val="24"/>
          <w:szCs w:val="24"/>
        </w:rPr>
        <w:t>затели пожарной опасности:</w:t>
      </w:r>
    </w:p>
    <w:p w:rsidR="00B14AF7" w:rsidRPr="006A72C7" w:rsidRDefault="00B14AF7" w:rsidP="00B94952">
      <w:pPr>
        <w:pStyle w:val="21"/>
        <w:numPr>
          <w:ilvl w:val="0"/>
          <w:numId w:val="33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кислородный индекс (для п</w:t>
      </w:r>
      <w:r w:rsidR="008C76E0">
        <w:rPr>
          <w:rFonts w:ascii="Arial" w:hAnsi="Arial"/>
          <w:bCs/>
          <w:sz w:val="24"/>
          <w:szCs w:val="24"/>
        </w:rPr>
        <w:t>олимерных пленок и пластиков);</w:t>
      </w:r>
    </w:p>
    <w:p w:rsidR="00B14AF7" w:rsidRPr="006A72C7" w:rsidRDefault="00B14AF7" w:rsidP="00B94952">
      <w:pPr>
        <w:pStyle w:val="21"/>
        <w:numPr>
          <w:ilvl w:val="0"/>
          <w:numId w:val="33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группа горючести;</w:t>
      </w:r>
    </w:p>
    <w:p w:rsidR="00B14AF7" w:rsidRPr="006A72C7" w:rsidRDefault="008C76E0" w:rsidP="00B94952">
      <w:pPr>
        <w:pStyle w:val="21"/>
        <w:numPr>
          <w:ilvl w:val="0"/>
          <w:numId w:val="33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группу воспламеняемости;</w:t>
      </w:r>
    </w:p>
    <w:p w:rsidR="00B14AF7" w:rsidRPr="006A72C7" w:rsidRDefault="00B14AF7" w:rsidP="00B94952">
      <w:pPr>
        <w:pStyle w:val="21"/>
        <w:numPr>
          <w:ilvl w:val="0"/>
          <w:numId w:val="33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группа </w:t>
      </w:r>
      <w:r w:rsidR="008C76E0">
        <w:rPr>
          <w:rFonts w:ascii="Arial" w:hAnsi="Arial"/>
          <w:bCs/>
          <w:sz w:val="24"/>
          <w:szCs w:val="24"/>
        </w:rPr>
        <w:t>по дымообразующей способности;</w:t>
      </w:r>
    </w:p>
    <w:p w:rsidR="00B14AF7" w:rsidRPr="006A72C7" w:rsidRDefault="00B14AF7" w:rsidP="00B94952">
      <w:pPr>
        <w:pStyle w:val="21"/>
        <w:numPr>
          <w:ilvl w:val="0"/>
          <w:numId w:val="33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группа по</w:t>
      </w:r>
      <w:r w:rsidR="008C76E0">
        <w:rPr>
          <w:rFonts w:ascii="Arial" w:hAnsi="Arial"/>
          <w:bCs/>
          <w:sz w:val="24"/>
          <w:szCs w:val="24"/>
        </w:rPr>
        <w:t xml:space="preserve"> токсичности продуктов горения.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Значения показателей пожарной опасности дол</w:t>
      </w:r>
      <w:r w:rsidR="008C76E0">
        <w:rPr>
          <w:rFonts w:ascii="Arial" w:hAnsi="Arial"/>
          <w:bCs/>
          <w:sz w:val="24"/>
          <w:szCs w:val="24"/>
        </w:rPr>
        <w:t>жны составлять:</w:t>
      </w:r>
    </w:p>
    <w:p w:rsidR="00B14AF7" w:rsidRPr="006A72C7" w:rsidRDefault="00B14AF7" w:rsidP="00B94952">
      <w:pPr>
        <w:pStyle w:val="21"/>
        <w:numPr>
          <w:ilvl w:val="0"/>
          <w:numId w:val="34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менее 18% - кислородный индекс;</w:t>
      </w:r>
    </w:p>
    <w:p w:rsidR="00B14AF7" w:rsidRPr="006A72C7" w:rsidRDefault="00B14AF7" w:rsidP="00B94952">
      <w:pPr>
        <w:pStyle w:val="21"/>
        <w:numPr>
          <w:ilvl w:val="0"/>
          <w:numId w:val="34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В2 - группа воспламеняемости;</w:t>
      </w:r>
    </w:p>
    <w:p w:rsidR="00B14AF7" w:rsidRPr="006A72C7" w:rsidRDefault="00B14AF7" w:rsidP="00B94952">
      <w:pPr>
        <w:pStyle w:val="21"/>
        <w:numPr>
          <w:ilvl w:val="0"/>
          <w:numId w:val="34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Г2 - группа горючести;</w:t>
      </w:r>
    </w:p>
    <w:p w:rsidR="00B14AF7" w:rsidRPr="006A72C7" w:rsidRDefault="00B14AF7" w:rsidP="00B94952">
      <w:pPr>
        <w:pStyle w:val="21"/>
        <w:numPr>
          <w:ilvl w:val="0"/>
          <w:numId w:val="34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Д2 – группа дымообразующей способности;</w:t>
      </w:r>
    </w:p>
    <w:p w:rsidR="00B14AF7" w:rsidRPr="006A72C7" w:rsidRDefault="00B14AF7" w:rsidP="00B94952">
      <w:pPr>
        <w:pStyle w:val="21"/>
        <w:numPr>
          <w:ilvl w:val="0"/>
          <w:numId w:val="34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Т2 – группа по токсичности продуктов горения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7.6.5 Для иных материалов (пластик, подложка, профильные и объемные п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 xml:space="preserve">лимерные изделия, и другие материалы), которые применяются для изготовления элементов ФЭС, следует определять </w:t>
      </w:r>
      <w:r w:rsidR="008C76E0">
        <w:rPr>
          <w:rFonts w:ascii="Arial" w:hAnsi="Arial"/>
          <w:bCs/>
          <w:sz w:val="24"/>
          <w:szCs w:val="24"/>
        </w:rPr>
        <w:t>следующие показатели пожарной опасности:</w:t>
      </w:r>
    </w:p>
    <w:p w:rsidR="00B14AF7" w:rsidRPr="006A72C7" w:rsidRDefault="00B14AF7" w:rsidP="00B94952">
      <w:pPr>
        <w:pStyle w:val="21"/>
        <w:numPr>
          <w:ilvl w:val="0"/>
          <w:numId w:val="35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группа горючести;</w:t>
      </w:r>
    </w:p>
    <w:p w:rsidR="00B14AF7" w:rsidRPr="006A72C7" w:rsidRDefault="00B14AF7" w:rsidP="00B94952">
      <w:pPr>
        <w:pStyle w:val="21"/>
        <w:numPr>
          <w:ilvl w:val="0"/>
          <w:numId w:val="35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группу воспламеняемости; </w:t>
      </w:r>
    </w:p>
    <w:p w:rsidR="00B14AF7" w:rsidRPr="006A72C7" w:rsidRDefault="00B14AF7" w:rsidP="00B94952">
      <w:pPr>
        <w:pStyle w:val="21"/>
        <w:numPr>
          <w:ilvl w:val="0"/>
          <w:numId w:val="35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группа по дымообразующей способности; </w:t>
      </w:r>
    </w:p>
    <w:p w:rsidR="00B14AF7" w:rsidRPr="006A72C7" w:rsidRDefault="00B14AF7" w:rsidP="00B94952">
      <w:pPr>
        <w:pStyle w:val="21"/>
        <w:numPr>
          <w:ilvl w:val="0"/>
          <w:numId w:val="35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группа по </w:t>
      </w:r>
      <w:r w:rsidR="008C76E0">
        <w:rPr>
          <w:rFonts w:ascii="Arial" w:hAnsi="Arial"/>
          <w:bCs/>
          <w:sz w:val="24"/>
          <w:szCs w:val="24"/>
        </w:rPr>
        <w:t>токсичности продуктов горения.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Значения показателей пожарной опасности должны </w:t>
      </w:r>
      <w:r w:rsidR="00B311AE">
        <w:rPr>
          <w:rFonts w:ascii="Arial" w:hAnsi="Arial"/>
          <w:bCs/>
          <w:sz w:val="24"/>
          <w:szCs w:val="24"/>
        </w:rPr>
        <w:t>составлять:</w:t>
      </w:r>
    </w:p>
    <w:p w:rsidR="00B14AF7" w:rsidRPr="006A72C7" w:rsidRDefault="00B14AF7" w:rsidP="00B94952">
      <w:pPr>
        <w:pStyle w:val="21"/>
        <w:numPr>
          <w:ilvl w:val="0"/>
          <w:numId w:val="36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В2 - группа воспламеняемости;</w:t>
      </w:r>
    </w:p>
    <w:p w:rsidR="00B14AF7" w:rsidRPr="006A72C7" w:rsidRDefault="00B14AF7" w:rsidP="00B94952">
      <w:pPr>
        <w:pStyle w:val="21"/>
        <w:numPr>
          <w:ilvl w:val="0"/>
          <w:numId w:val="36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Г2 - группа горючести;</w:t>
      </w:r>
    </w:p>
    <w:p w:rsidR="00B14AF7" w:rsidRPr="006A72C7" w:rsidRDefault="00B14AF7" w:rsidP="00B94952">
      <w:pPr>
        <w:pStyle w:val="21"/>
        <w:numPr>
          <w:ilvl w:val="0"/>
          <w:numId w:val="36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Д2 – группа дымообразующей способности;</w:t>
      </w:r>
    </w:p>
    <w:p w:rsidR="00B14AF7" w:rsidRPr="006A72C7" w:rsidRDefault="00B14AF7" w:rsidP="00B94952">
      <w:pPr>
        <w:pStyle w:val="21"/>
        <w:numPr>
          <w:ilvl w:val="0"/>
          <w:numId w:val="36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не ниже Т2 – группа по токсичности продуктов горения.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7.7 Маркировка, упаковка, транспортирование и хранение элементов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lastRenderedPageBreak/>
        <w:t>7.7.1 Все фотолюминесцентные элементы системы должны иметь маркировку на лицевой стороне с указанием:</w:t>
      </w:r>
    </w:p>
    <w:p w:rsidR="00B14AF7" w:rsidRPr="006A72C7" w:rsidRDefault="00B14AF7" w:rsidP="00B94952">
      <w:pPr>
        <w:pStyle w:val="21"/>
        <w:numPr>
          <w:ilvl w:val="0"/>
          <w:numId w:val="27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наименования и (или) торгового знака изготовителя элемента;</w:t>
      </w:r>
    </w:p>
    <w:p w:rsidR="00B14AF7" w:rsidRPr="006A72C7" w:rsidRDefault="00B14AF7" w:rsidP="00B94952">
      <w:pPr>
        <w:pStyle w:val="21"/>
        <w:numPr>
          <w:ilvl w:val="0"/>
          <w:numId w:val="27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даты изготовления (год);</w:t>
      </w:r>
    </w:p>
    <w:p w:rsidR="00B14AF7" w:rsidRPr="006A72C7" w:rsidRDefault="00B14AF7" w:rsidP="00B94952">
      <w:pPr>
        <w:pStyle w:val="21"/>
        <w:numPr>
          <w:ilvl w:val="0"/>
          <w:numId w:val="27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длительность послесвечения в мин.</w:t>
      </w:r>
    </w:p>
    <w:p w:rsidR="00B14AF7" w:rsidRPr="006A72C7" w:rsidRDefault="00B14AF7" w:rsidP="00B94952">
      <w:pPr>
        <w:pStyle w:val="21"/>
        <w:numPr>
          <w:ilvl w:val="0"/>
          <w:numId w:val="27"/>
        </w:numPr>
        <w:tabs>
          <w:tab w:val="num" w:pos="0"/>
        </w:tabs>
        <w:ind w:left="0" w:firstLine="709"/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номер настоящего стандарта.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Пример условного обозначения маркировки, включа</w:t>
      </w:r>
      <w:r w:rsidR="00B311AE">
        <w:rPr>
          <w:rFonts w:ascii="Arial" w:hAnsi="Arial"/>
          <w:bCs/>
          <w:sz w:val="24"/>
          <w:szCs w:val="24"/>
        </w:rPr>
        <w:t xml:space="preserve">ющий номер настоящего стандарта, значение </w:t>
      </w:r>
      <w:r w:rsidRPr="006A72C7">
        <w:rPr>
          <w:rFonts w:ascii="Arial" w:hAnsi="Arial"/>
          <w:bCs/>
          <w:sz w:val="24"/>
          <w:szCs w:val="24"/>
        </w:rPr>
        <w:t>яркост</w:t>
      </w:r>
      <w:r w:rsidR="00B311AE">
        <w:rPr>
          <w:rFonts w:ascii="Arial" w:hAnsi="Arial"/>
          <w:bCs/>
          <w:sz w:val="24"/>
          <w:szCs w:val="24"/>
        </w:rPr>
        <w:t>и</w:t>
      </w:r>
      <w:r w:rsidRPr="006A72C7">
        <w:rPr>
          <w:rFonts w:ascii="Arial" w:hAnsi="Arial"/>
          <w:bCs/>
          <w:sz w:val="24"/>
          <w:szCs w:val="24"/>
        </w:rPr>
        <w:t xml:space="preserve"> свечения, </w:t>
      </w:r>
      <w:r w:rsidR="00B311AE">
        <w:rPr>
          <w:rFonts w:ascii="Arial" w:hAnsi="Arial"/>
          <w:bCs/>
          <w:sz w:val="24"/>
          <w:szCs w:val="24"/>
        </w:rPr>
        <w:t xml:space="preserve">измеренной </w:t>
      </w:r>
      <w:r w:rsidRPr="006A72C7">
        <w:rPr>
          <w:rFonts w:ascii="Arial" w:hAnsi="Arial"/>
          <w:bCs/>
          <w:sz w:val="24"/>
          <w:szCs w:val="24"/>
        </w:rPr>
        <w:t>спустя 10 мин (200) и 60 мин (25) после отключения источников освещения</w:t>
      </w:r>
      <w:r w:rsidR="00B311A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в мкд/м</w:t>
      </w:r>
      <w:r w:rsidRPr="00B311AE">
        <w:rPr>
          <w:rFonts w:ascii="Arial" w:hAnsi="Arial"/>
          <w:bCs/>
          <w:sz w:val="24"/>
          <w:szCs w:val="24"/>
          <w:vertAlign w:val="superscript"/>
        </w:rPr>
        <w:t>2</w:t>
      </w:r>
      <w:r w:rsidRPr="006A72C7">
        <w:rPr>
          <w:rFonts w:ascii="Arial" w:hAnsi="Arial"/>
          <w:bCs/>
          <w:sz w:val="24"/>
          <w:szCs w:val="24"/>
        </w:rPr>
        <w:t>, измеренно</w:t>
      </w:r>
      <w:r w:rsidR="00B311AE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 или вычисленно</w:t>
      </w:r>
      <w:r w:rsidR="00B311AE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 xml:space="preserve"> врем</w:t>
      </w:r>
      <w:r w:rsidR="00B311AE">
        <w:rPr>
          <w:rFonts w:ascii="Arial" w:hAnsi="Arial"/>
          <w:bCs/>
          <w:sz w:val="24"/>
          <w:szCs w:val="24"/>
        </w:rPr>
        <w:t>я</w:t>
      </w:r>
      <w:r w:rsidRPr="006A72C7">
        <w:rPr>
          <w:rFonts w:ascii="Arial" w:hAnsi="Arial"/>
          <w:bCs/>
          <w:sz w:val="24"/>
          <w:szCs w:val="24"/>
        </w:rPr>
        <w:t xml:space="preserve"> послесвечения до 0,3 мкд/м</w:t>
      </w:r>
      <w:r w:rsidRPr="00B311AE">
        <w:rPr>
          <w:rFonts w:ascii="Arial" w:hAnsi="Arial"/>
          <w:bCs/>
          <w:sz w:val="24"/>
          <w:szCs w:val="24"/>
          <w:vertAlign w:val="superscript"/>
        </w:rPr>
        <w:t>2</w:t>
      </w:r>
      <w:r w:rsidR="00B311AE">
        <w:rPr>
          <w:rFonts w:ascii="Arial" w:hAnsi="Arial"/>
          <w:bCs/>
          <w:sz w:val="24"/>
          <w:szCs w:val="24"/>
        </w:rPr>
        <w:t xml:space="preserve"> (1440) в мин, приведен ниже.</w:t>
      </w:r>
    </w:p>
    <w:p w:rsidR="00B14AF7" w:rsidRPr="00B311AE" w:rsidRDefault="00B311AE" w:rsidP="00B94952">
      <w:pPr>
        <w:pStyle w:val="21"/>
        <w:tabs>
          <w:tab w:val="num" w:pos="0"/>
        </w:tabs>
        <w:rPr>
          <w:rFonts w:ascii="Arial" w:hAnsi="Arial"/>
          <w:b/>
          <w:bCs/>
          <w:i/>
          <w:sz w:val="24"/>
          <w:szCs w:val="24"/>
        </w:rPr>
      </w:pPr>
      <w:r w:rsidRPr="00B311AE">
        <w:rPr>
          <w:rFonts w:ascii="Arial" w:hAnsi="Arial"/>
          <w:b/>
          <w:bCs/>
          <w:i/>
          <w:sz w:val="24"/>
          <w:szCs w:val="24"/>
        </w:rPr>
        <w:t>Пример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i/>
          <w:sz w:val="24"/>
          <w:szCs w:val="24"/>
        </w:rPr>
      </w:pPr>
      <w:r w:rsidRPr="006A72C7">
        <w:rPr>
          <w:rFonts w:ascii="Arial" w:hAnsi="Arial"/>
          <w:b/>
          <w:bCs/>
          <w:i/>
          <w:sz w:val="24"/>
          <w:szCs w:val="24"/>
        </w:rPr>
        <w:t>ТОРОГОВАЯ МАРКА (наименование) – 2016 – 200/25-1440 ГОСТ Р (номер данного стандарта)</w:t>
      </w:r>
    </w:p>
    <w:p w:rsidR="00B14AF7" w:rsidRPr="00B311A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2"/>
          <w:szCs w:val="22"/>
        </w:rPr>
      </w:pPr>
      <w:r w:rsidRPr="00B311AE">
        <w:rPr>
          <w:rFonts w:ascii="Arial" w:hAnsi="Arial"/>
          <w:bCs/>
          <w:spacing w:val="20"/>
          <w:sz w:val="22"/>
          <w:szCs w:val="22"/>
        </w:rPr>
        <w:t>Примечание</w:t>
      </w:r>
      <w:r w:rsidR="00B311AE" w:rsidRPr="00B311AE">
        <w:rPr>
          <w:rFonts w:ascii="Arial" w:hAnsi="Arial"/>
          <w:bCs/>
          <w:spacing w:val="20"/>
          <w:sz w:val="22"/>
          <w:szCs w:val="22"/>
        </w:rPr>
        <w:t xml:space="preserve"> -</w:t>
      </w:r>
      <w:r w:rsidRPr="00B311AE">
        <w:rPr>
          <w:rFonts w:ascii="Arial" w:hAnsi="Arial"/>
          <w:bCs/>
          <w:sz w:val="22"/>
          <w:szCs w:val="22"/>
        </w:rPr>
        <w:t xml:space="preserve"> </w:t>
      </w:r>
      <w:r w:rsidR="00B311AE" w:rsidRPr="00B311AE">
        <w:rPr>
          <w:rFonts w:ascii="Arial" w:hAnsi="Arial"/>
          <w:bCs/>
          <w:sz w:val="22"/>
          <w:szCs w:val="22"/>
        </w:rPr>
        <w:t>Д</w:t>
      </w:r>
      <w:r w:rsidRPr="00B311AE">
        <w:rPr>
          <w:rFonts w:ascii="Arial" w:hAnsi="Arial"/>
          <w:bCs/>
          <w:sz w:val="22"/>
          <w:szCs w:val="22"/>
        </w:rPr>
        <w:t>опускается отсутствие данной маркировки на фотолюминесцентных полосах и лентах.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7.7.2 Фотолюминесцентные элементы должны быть упакованы таким образом, чтобы исключить повреждения, высыхание клея и утерю комплектующих элементов при транспортировке и хранении продукции. 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 xml:space="preserve">7.7.3 Знаки безопасности и сигнальная разметка в упакованном виде должна храниться в крытых складских помещениях при температуре от минус 5 </w:t>
      </w:r>
      <w:r w:rsidR="00B311AE" w:rsidRPr="006A72C7">
        <w:rPr>
          <w:rFonts w:ascii="Arial" w:hAnsi="Arial"/>
          <w:bCs/>
          <w:sz w:val="24"/>
          <w:szCs w:val="24"/>
        </w:rPr>
        <w:t xml:space="preserve">°С </w:t>
      </w:r>
      <w:r w:rsidRPr="006A72C7">
        <w:rPr>
          <w:rFonts w:ascii="Arial" w:hAnsi="Arial"/>
          <w:bCs/>
          <w:sz w:val="24"/>
          <w:szCs w:val="24"/>
        </w:rPr>
        <w:t>до плюс 30</w:t>
      </w:r>
      <w:r w:rsidR="00B311AE">
        <w:rPr>
          <w:rFonts w:ascii="Arial" w:hAnsi="Arial"/>
          <w:bCs/>
          <w:sz w:val="24"/>
          <w:szCs w:val="24"/>
        </w:rPr>
        <w:t xml:space="preserve"> </w:t>
      </w:r>
      <w:r w:rsidRPr="006A72C7">
        <w:rPr>
          <w:rFonts w:ascii="Arial" w:hAnsi="Arial"/>
          <w:bCs/>
          <w:sz w:val="24"/>
          <w:szCs w:val="24"/>
        </w:rPr>
        <w:t>°С и относительной влажности воздуха от 45 % до 60 %.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7.8 Гарантии изготовителя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</w:p>
    <w:p w:rsidR="00B311AE" w:rsidRDefault="00B14AF7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 w:rsidRPr="006A72C7">
        <w:rPr>
          <w:rFonts w:ascii="Arial" w:hAnsi="Arial"/>
          <w:bCs/>
          <w:sz w:val="24"/>
          <w:szCs w:val="24"/>
        </w:rPr>
        <w:t>Гарантийный срок на элементы ФЭС устанавливается в нормативных док</w:t>
      </w:r>
      <w:r w:rsidRPr="006A72C7">
        <w:rPr>
          <w:rFonts w:ascii="Arial" w:hAnsi="Arial"/>
          <w:bCs/>
          <w:sz w:val="24"/>
          <w:szCs w:val="24"/>
        </w:rPr>
        <w:t>у</w:t>
      </w:r>
      <w:r w:rsidRPr="006A72C7">
        <w:rPr>
          <w:rFonts w:ascii="Arial" w:hAnsi="Arial"/>
          <w:bCs/>
          <w:sz w:val="24"/>
          <w:szCs w:val="24"/>
        </w:rPr>
        <w:t>ментах производителя на конкретный вид изделия.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sz w:val="24"/>
        </w:rPr>
      </w:pPr>
      <w:r w:rsidRPr="006A72C7">
        <w:rPr>
          <w:rFonts w:ascii="Arial" w:hAnsi="Arial"/>
          <w:bCs/>
          <w:sz w:val="24"/>
          <w:szCs w:val="24"/>
        </w:rPr>
        <w:t>При условии соблюдения правил хранения, монтажа и эксплуатации, гара</w:t>
      </w:r>
      <w:r w:rsidRPr="006A72C7">
        <w:rPr>
          <w:rFonts w:ascii="Arial" w:hAnsi="Arial"/>
          <w:bCs/>
          <w:sz w:val="24"/>
          <w:szCs w:val="24"/>
        </w:rPr>
        <w:t>н</w:t>
      </w:r>
      <w:r w:rsidRPr="006A72C7">
        <w:rPr>
          <w:rFonts w:ascii="Arial" w:hAnsi="Arial"/>
          <w:bCs/>
          <w:sz w:val="24"/>
          <w:szCs w:val="24"/>
        </w:rPr>
        <w:t xml:space="preserve">тийный срок на элементы ФЭС, должен составлять не менее </w:t>
      </w:r>
      <w:r w:rsidR="00B311AE">
        <w:rPr>
          <w:rFonts w:ascii="Arial" w:hAnsi="Arial"/>
          <w:bCs/>
          <w:sz w:val="24"/>
          <w:szCs w:val="24"/>
        </w:rPr>
        <w:t>5</w:t>
      </w:r>
      <w:r w:rsidRPr="006A72C7">
        <w:rPr>
          <w:rFonts w:ascii="Arial" w:hAnsi="Arial"/>
          <w:bCs/>
          <w:sz w:val="24"/>
          <w:szCs w:val="24"/>
        </w:rPr>
        <w:t xml:space="preserve"> лет с момента изг</w:t>
      </w:r>
      <w:r w:rsidRPr="006A72C7">
        <w:rPr>
          <w:rFonts w:ascii="Arial" w:hAnsi="Arial"/>
          <w:bCs/>
          <w:sz w:val="24"/>
          <w:szCs w:val="24"/>
        </w:rPr>
        <w:t>о</w:t>
      </w:r>
      <w:r w:rsidRPr="006A72C7">
        <w:rPr>
          <w:rFonts w:ascii="Arial" w:hAnsi="Arial"/>
          <w:bCs/>
          <w:sz w:val="24"/>
          <w:szCs w:val="24"/>
        </w:rPr>
        <w:t>товления (кроме напольной разметки и напольных знаков, где срок службы опред</w:t>
      </w:r>
      <w:r w:rsidRPr="006A72C7">
        <w:rPr>
          <w:rFonts w:ascii="Arial" w:hAnsi="Arial"/>
          <w:bCs/>
          <w:sz w:val="24"/>
          <w:szCs w:val="24"/>
        </w:rPr>
        <w:t>е</w:t>
      </w:r>
      <w:r w:rsidRPr="006A72C7">
        <w:rPr>
          <w:rFonts w:ascii="Arial" w:hAnsi="Arial"/>
          <w:bCs/>
          <w:sz w:val="24"/>
          <w:szCs w:val="24"/>
        </w:rPr>
        <w:t>ляется естественным механическим износом).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sz w:val="24"/>
        </w:rPr>
      </w:pP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  <w:r w:rsidRPr="006A72C7">
        <w:rPr>
          <w:rFonts w:ascii="Arial" w:hAnsi="Arial"/>
          <w:b/>
          <w:bCs/>
          <w:sz w:val="24"/>
          <w:szCs w:val="24"/>
        </w:rPr>
        <w:t>7.9 Утилизация отходов</w:t>
      </w:r>
    </w:p>
    <w:p w:rsidR="00B14AF7" w:rsidRPr="006A72C7" w:rsidRDefault="00B14AF7" w:rsidP="00B94952">
      <w:pPr>
        <w:pStyle w:val="21"/>
        <w:tabs>
          <w:tab w:val="num" w:pos="0"/>
        </w:tabs>
        <w:rPr>
          <w:rFonts w:ascii="Arial" w:hAnsi="Arial"/>
          <w:b/>
          <w:bCs/>
          <w:sz w:val="24"/>
          <w:szCs w:val="24"/>
        </w:rPr>
      </w:pPr>
    </w:p>
    <w:p w:rsidR="00B14AF7" w:rsidRPr="006A72C7" w:rsidRDefault="00B311AE" w:rsidP="00B94952">
      <w:pPr>
        <w:pStyle w:val="21"/>
        <w:tabs>
          <w:tab w:val="num" w:pos="0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lastRenderedPageBreak/>
        <w:t>У</w:t>
      </w:r>
      <w:r w:rsidR="00B14AF7" w:rsidRPr="006A72C7">
        <w:rPr>
          <w:rFonts w:ascii="Arial" w:hAnsi="Arial"/>
          <w:bCs/>
          <w:sz w:val="24"/>
          <w:szCs w:val="24"/>
        </w:rPr>
        <w:t>тилизация отходов производства элементов ФЭС и материалов для их изг</w:t>
      </w:r>
      <w:r w:rsidR="00B14AF7" w:rsidRPr="006A72C7">
        <w:rPr>
          <w:rFonts w:ascii="Arial" w:hAnsi="Arial"/>
          <w:bCs/>
          <w:sz w:val="24"/>
          <w:szCs w:val="24"/>
        </w:rPr>
        <w:t>о</w:t>
      </w:r>
      <w:r w:rsidR="00B14AF7" w:rsidRPr="006A72C7">
        <w:rPr>
          <w:rFonts w:ascii="Arial" w:hAnsi="Arial"/>
          <w:bCs/>
          <w:sz w:val="24"/>
          <w:szCs w:val="24"/>
        </w:rPr>
        <w:t>товления производ</w:t>
      </w:r>
      <w:r>
        <w:rPr>
          <w:rFonts w:ascii="Arial" w:hAnsi="Arial"/>
          <w:bCs/>
          <w:sz w:val="24"/>
          <w:szCs w:val="24"/>
        </w:rPr>
        <w:t>ится</w:t>
      </w:r>
      <w:r w:rsidR="00B14AF7" w:rsidRPr="006A72C7">
        <w:rPr>
          <w:rFonts w:ascii="Arial" w:hAnsi="Arial"/>
          <w:bCs/>
          <w:sz w:val="24"/>
          <w:szCs w:val="24"/>
        </w:rPr>
        <w:t xml:space="preserve"> согласно действующему законодательству </w:t>
      </w:r>
      <w:r>
        <w:rPr>
          <w:rFonts w:ascii="Arial" w:hAnsi="Arial"/>
          <w:bCs/>
          <w:sz w:val="24"/>
          <w:szCs w:val="24"/>
        </w:rPr>
        <w:t>ЕАЭС.</w:t>
      </w:r>
    </w:p>
    <w:p w:rsidR="00D20965" w:rsidRDefault="00D20965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</w:p>
    <w:p w:rsidR="00B311AE" w:rsidRDefault="00B311AE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</w:p>
    <w:p w:rsidR="00B311AE" w:rsidRPr="006A72C7" w:rsidRDefault="00B311AE" w:rsidP="00B94952">
      <w:pPr>
        <w:pStyle w:val="21"/>
        <w:tabs>
          <w:tab w:val="num" w:pos="0"/>
        </w:tabs>
        <w:rPr>
          <w:rFonts w:ascii="Arial" w:hAnsi="Arial"/>
          <w:bCs/>
          <w:sz w:val="24"/>
        </w:rPr>
      </w:pPr>
    </w:p>
    <w:p w:rsidR="00B311AE" w:rsidRPr="00B311AE" w:rsidRDefault="00441964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6A72C7">
        <w:rPr>
          <w:rFonts w:ascii="Arial" w:hAnsi="Arial"/>
          <w:sz w:val="24"/>
        </w:rPr>
        <w:br w:type="page"/>
      </w:r>
      <w:r w:rsidR="00B14AF7" w:rsidRPr="00B311AE">
        <w:rPr>
          <w:rFonts w:ascii="Arial" w:hAnsi="Arial"/>
          <w:b/>
          <w:sz w:val="22"/>
          <w:szCs w:val="22"/>
        </w:rPr>
        <w:lastRenderedPageBreak/>
        <w:t xml:space="preserve">Приложение </w:t>
      </w:r>
      <w:r w:rsidR="00B14AF7" w:rsidRPr="00B311AE">
        <w:rPr>
          <w:rFonts w:ascii="Arial" w:hAnsi="Arial"/>
          <w:b/>
          <w:sz w:val="22"/>
          <w:szCs w:val="22"/>
          <w:lang w:val="en-US"/>
        </w:rPr>
        <w:t>A</w:t>
      </w:r>
    </w:p>
    <w:p w:rsidR="00B14AF7" w:rsidRPr="00B311AE" w:rsidRDefault="00B14AF7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B311AE">
        <w:rPr>
          <w:rFonts w:ascii="Arial" w:hAnsi="Arial"/>
          <w:b/>
          <w:sz w:val="22"/>
          <w:szCs w:val="22"/>
        </w:rPr>
        <w:t>(</w:t>
      </w:r>
      <w:r w:rsidR="00B311AE" w:rsidRPr="00B311AE">
        <w:rPr>
          <w:rFonts w:ascii="Arial" w:hAnsi="Arial"/>
          <w:b/>
          <w:sz w:val="22"/>
          <w:szCs w:val="22"/>
        </w:rPr>
        <w:t>справочное</w:t>
      </w:r>
      <w:r w:rsidRPr="00B311AE">
        <w:rPr>
          <w:rFonts w:ascii="Arial" w:hAnsi="Arial"/>
          <w:b/>
          <w:sz w:val="22"/>
          <w:szCs w:val="22"/>
        </w:rPr>
        <w:t>)</w:t>
      </w:r>
    </w:p>
    <w:p w:rsidR="00B311AE" w:rsidRDefault="00B311AE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</w:p>
    <w:p w:rsidR="00094316" w:rsidRDefault="00094316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</w:p>
    <w:p w:rsidR="00094316" w:rsidRPr="00B311AE" w:rsidRDefault="00094316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</w:p>
    <w:p w:rsidR="00B311AE" w:rsidRPr="00B311AE" w:rsidRDefault="00B14AF7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B311AE">
        <w:rPr>
          <w:rFonts w:ascii="Arial" w:hAnsi="Arial"/>
          <w:b/>
          <w:sz w:val="22"/>
          <w:szCs w:val="22"/>
        </w:rPr>
        <w:t>Примеры оснащения ФЭС в зависимости от планировки</w:t>
      </w:r>
    </w:p>
    <w:p w:rsidR="00B14AF7" w:rsidRPr="00B311AE" w:rsidRDefault="00B14AF7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B311AE">
        <w:rPr>
          <w:rFonts w:ascii="Arial" w:hAnsi="Arial"/>
          <w:b/>
          <w:sz w:val="22"/>
          <w:szCs w:val="22"/>
        </w:rPr>
        <w:t xml:space="preserve"> и назначения помеще</w:t>
      </w:r>
      <w:r w:rsidR="00B311AE" w:rsidRPr="00B311AE">
        <w:rPr>
          <w:rFonts w:ascii="Arial" w:hAnsi="Arial"/>
          <w:b/>
          <w:sz w:val="22"/>
          <w:szCs w:val="22"/>
        </w:rPr>
        <w:t>ний</w:t>
      </w:r>
    </w:p>
    <w:p w:rsidR="00B311AE" w:rsidRPr="00B311AE" w:rsidRDefault="00B311AE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</w:p>
    <w:p w:rsidR="00B311AE" w:rsidRDefault="00B311AE" w:rsidP="00B311AE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</w:p>
    <w:p w:rsidR="00B14AF7" w:rsidRPr="00B311AE" w:rsidRDefault="00B14AF7" w:rsidP="00B311AE">
      <w:pPr>
        <w:spacing w:line="360" w:lineRule="auto"/>
        <w:jc w:val="both"/>
        <w:rPr>
          <w:rFonts w:ascii="Arial" w:eastAsia="Arial Unicode MS" w:hAnsi="Arial"/>
          <w:sz w:val="22"/>
          <w:szCs w:val="22"/>
        </w:rPr>
      </w:pPr>
      <w:r w:rsidRPr="00B311AE">
        <w:rPr>
          <w:rFonts w:ascii="Arial" w:eastAsia="Arial Unicode MS" w:hAnsi="Arial"/>
          <w:spacing w:val="20"/>
          <w:sz w:val="22"/>
          <w:szCs w:val="22"/>
        </w:rPr>
        <w:t>Таблица</w:t>
      </w:r>
      <w:r w:rsidRPr="00B311AE">
        <w:rPr>
          <w:rFonts w:ascii="Arial" w:eastAsia="Arial Unicode MS" w:hAnsi="Arial"/>
          <w:sz w:val="22"/>
          <w:szCs w:val="22"/>
        </w:rPr>
        <w:t xml:space="preserve"> </w:t>
      </w:r>
      <w:r w:rsidR="000C1062" w:rsidRPr="00B311AE">
        <w:rPr>
          <w:rFonts w:ascii="Arial" w:eastAsia="Arial Unicode MS" w:hAnsi="Arial"/>
          <w:sz w:val="22"/>
          <w:szCs w:val="22"/>
        </w:rPr>
        <w:t>А</w:t>
      </w:r>
      <w:r w:rsidR="00B311AE" w:rsidRPr="00B311AE">
        <w:rPr>
          <w:rFonts w:ascii="Arial" w:eastAsia="Arial Unicode MS" w:hAnsi="Arial"/>
          <w:sz w:val="22"/>
          <w:szCs w:val="22"/>
        </w:rPr>
        <w:t>.</w:t>
      </w:r>
      <w:r w:rsidRPr="00B311AE">
        <w:rPr>
          <w:rFonts w:ascii="Arial" w:eastAsia="Arial Unicode MS" w:hAnsi="Arial"/>
          <w:sz w:val="22"/>
          <w:szCs w:val="22"/>
        </w:rPr>
        <w:t>1 - Типы ФЭС в зависимости от планировки и назначения помеще</w:t>
      </w:r>
      <w:r w:rsidR="00B311AE" w:rsidRPr="00B311AE">
        <w:rPr>
          <w:rFonts w:ascii="Arial" w:eastAsia="Arial Unicode MS" w:hAnsi="Arial"/>
          <w:sz w:val="22"/>
          <w:szCs w:val="22"/>
        </w:rPr>
        <w:t>ний</w:t>
      </w:r>
    </w:p>
    <w:tbl>
      <w:tblPr>
        <w:tblpPr w:leftFromText="181" w:rightFromText="181" w:vertAnchor="text" w:horzAnchor="page" w:tblpXSpec="center" w:tblpY="1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493"/>
        <w:gridCol w:w="4257"/>
        <w:gridCol w:w="1099"/>
      </w:tblGrid>
      <w:tr w:rsidR="00B14AF7" w:rsidRPr="00B311AE" w:rsidTr="00B311AE">
        <w:trPr>
          <w:trHeight w:val="266"/>
        </w:trPr>
        <w:tc>
          <w:tcPr>
            <w:tcW w:w="5000" w:type="pct"/>
            <w:gridSpan w:val="3"/>
            <w:shd w:val="clear" w:color="auto" w:fill="auto"/>
            <w:tcMar>
              <w:left w:w="103" w:type="dxa"/>
            </w:tcMar>
          </w:tcPr>
          <w:p w:rsidR="00094316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Помещения общего назначения, (за исключением тамбуров), с прямым</w:t>
            </w:r>
          </w:p>
          <w:p w:rsidR="00094316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 xml:space="preserve"> окончательным выходом на улицу или в соседнее помещение (коридор)</w:t>
            </w:r>
            <w:r w:rsidR="00B311AE">
              <w:rPr>
                <w:rFonts w:ascii="Arial" w:eastAsia="Arial Unicode MS" w:hAnsi="Arial"/>
                <w:b/>
                <w:sz w:val="22"/>
                <w:szCs w:val="22"/>
              </w:rPr>
              <w:t>,</w:t>
            </w: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 xml:space="preserve"> </w:t>
            </w:r>
          </w:p>
          <w:p w:rsidR="00094316" w:rsidRDefault="00B311AE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>
              <w:rPr>
                <w:rFonts w:ascii="Arial" w:eastAsia="Arial Unicode MS" w:hAnsi="Arial"/>
                <w:b/>
                <w:sz w:val="22"/>
                <w:szCs w:val="22"/>
              </w:rPr>
              <w:t>н</w:t>
            </w:r>
            <w:r w:rsidR="00B14AF7" w:rsidRPr="00B311AE">
              <w:rPr>
                <w:rFonts w:ascii="Arial" w:eastAsia="Arial Unicode MS" w:hAnsi="Arial"/>
                <w:b/>
                <w:sz w:val="22"/>
                <w:szCs w:val="22"/>
              </w:rPr>
              <w:t>е имеющи</w:t>
            </w:r>
            <w:r>
              <w:rPr>
                <w:rFonts w:ascii="Arial" w:eastAsia="Arial Unicode MS" w:hAnsi="Arial"/>
                <w:b/>
                <w:sz w:val="22"/>
                <w:szCs w:val="22"/>
              </w:rPr>
              <w:t>е</w:t>
            </w:r>
            <w:r w:rsidR="00B14AF7" w:rsidRPr="00B311AE">
              <w:rPr>
                <w:rFonts w:ascii="Arial" w:eastAsia="Arial Unicode MS" w:hAnsi="Arial"/>
                <w:b/>
                <w:sz w:val="22"/>
                <w:szCs w:val="22"/>
              </w:rPr>
              <w:t xml:space="preserve"> препятствий высотой более 1,5 м, сложной архитектуры, постоянных </w:t>
            </w:r>
          </w:p>
          <w:p w:rsidR="00B14AF7" w:rsidRPr="00B311AE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или временных перегородок (за исключением колонн)</w:t>
            </w:r>
          </w:p>
        </w:tc>
      </w:tr>
      <w:tr w:rsidR="00B14AF7" w:rsidRPr="00B311AE" w:rsidTr="00B311AE">
        <w:trPr>
          <w:trHeight w:val="26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Тип помещения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Критерии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Тип ФЭС</w:t>
            </w:r>
          </w:p>
        </w:tc>
      </w:tr>
      <w:tr w:rsidR="00B14AF7" w:rsidRPr="00B311AE" w:rsidTr="00B311AE">
        <w:trPr>
          <w:trHeight w:val="26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Магазины, кафе, кабинеты, обществе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ные туалеты, гостиничные номера, больничные палаты, учебные аудитории, столовые и т.п. 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Площадь: до 15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B311AE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A</w:t>
            </w:r>
          </w:p>
        </w:tc>
      </w:tr>
      <w:tr w:rsidR="00B14AF7" w:rsidRPr="00B311AE" w:rsidTr="00B311AE">
        <w:trPr>
          <w:trHeight w:val="908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Магазины, кафе, офисные помещения, учебные аудитории, спортивные и ч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и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тальные залы, холлы, столовые, кинот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атры, помещения в дошкольных учре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ж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дениях и т.п. 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Площадь: от 15 до 100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094316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B</w:t>
            </w:r>
          </w:p>
        </w:tc>
      </w:tr>
      <w:tr w:rsidR="00B14AF7" w:rsidRPr="00B311AE" w:rsidTr="00094316">
        <w:trPr>
          <w:trHeight w:val="154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Магазины, кафе, офисные помещения, учебные аудитории, спортивные залы, читальные залы, холлы, производстве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ные помещения, актовые залы, стол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вые, кинотеатры, подземные паркинги и т.п. 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094316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 Площадь: от 100 до 300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094316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С</w:t>
            </w:r>
          </w:p>
        </w:tc>
      </w:tr>
      <w:tr w:rsidR="00B14AF7" w:rsidRPr="00B311AE" w:rsidTr="00B311AE">
        <w:trPr>
          <w:trHeight w:val="83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Магазины, кафе, офисные помещения, учебные аудитории, спортивные залы, читальные залы, холлы, производстве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ные помещения, концертные залы, ст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ловые, подземные паркинги и т.п. 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Площадь: от 300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094316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</w:p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D</w:t>
            </w:r>
          </w:p>
        </w:tc>
      </w:tr>
      <w:tr w:rsidR="00B14AF7" w:rsidRPr="00B311AE" w:rsidTr="00B311AE">
        <w:trPr>
          <w:trHeight w:val="573"/>
        </w:trPr>
        <w:tc>
          <w:tcPr>
            <w:tcW w:w="5000" w:type="pct"/>
            <w:gridSpan w:val="3"/>
            <w:shd w:val="clear" w:color="auto" w:fill="auto"/>
            <w:tcMar>
              <w:left w:w="103" w:type="dxa"/>
            </w:tcMar>
          </w:tcPr>
          <w:p w:rsidR="00B14AF7" w:rsidRPr="00B311AE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Помещения с прямым окончательным выходом на улицу или в соседнее помещение (коридор), со сложной конфигурацией размещения стеллажей, витрин, оборудования высотой более 1,5 м</w:t>
            </w:r>
          </w:p>
        </w:tc>
      </w:tr>
      <w:tr w:rsidR="00B14AF7" w:rsidRPr="00B311AE" w:rsidTr="00B311AE">
        <w:trPr>
          <w:trHeight w:val="788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Небольшие магазины самообслужив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ния, офисные помещения, производс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т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венные цеха, склады, книгохранилища, библиотеки и т.п.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Площадь: до 100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094316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E</w:t>
            </w:r>
          </w:p>
        </w:tc>
      </w:tr>
      <w:tr w:rsidR="00B14AF7" w:rsidRPr="00B311AE" w:rsidTr="00094316">
        <w:trPr>
          <w:trHeight w:val="746"/>
        </w:trPr>
        <w:tc>
          <w:tcPr>
            <w:tcW w:w="2281" w:type="pct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:rsidR="00B14AF7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Магазины самообслуживания, произво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д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ственные цеха, офисные помещения, библиотеки, выставочные комплексы и т.п.</w:t>
            </w:r>
          </w:p>
          <w:p w:rsidR="00257608" w:rsidRDefault="00257608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</w:p>
          <w:p w:rsidR="00257608" w:rsidRPr="00B311AE" w:rsidRDefault="00257608" w:rsidP="00B311AE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61" w:type="pct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:rsidR="00B14AF7" w:rsidRPr="00B311AE" w:rsidRDefault="00B14AF7" w:rsidP="00094316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Площадь: от 100</w:t>
            </w:r>
            <w:r w:rsidR="00094316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м</w:t>
            </w:r>
            <w:r w:rsidRPr="00094316">
              <w:rPr>
                <w:rFonts w:ascii="Arial" w:eastAsia="Arial Unicode MS" w:hAnsi="Arial"/>
                <w:sz w:val="22"/>
                <w:szCs w:val="22"/>
                <w:vertAlign w:val="superscript"/>
              </w:rPr>
              <w:t>2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</w:p>
        </w:tc>
        <w:tc>
          <w:tcPr>
            <w:tcW w:w="558" w:type="pct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F</w:t>
            </w:r>
          </w:p>
        </w:tc>
      </w:tr>
      <w:tr w:rsidR="00094316" w:rsidRPr="00094316" w:rsidTr="00257608">
        <w:trPr>
          <w:trHeight w:val="426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094316" w:rsidRPr="00094316" w:rsidRDefault="00094316" w:rsidP="00B311AE">
            <w:pPr>
              <w:rPr>
                <w:rFonts w:ascii="Arial" w:eastAsia="Arial Unicode MS" w:hAnsi="Arial"/>
                <w:i/>
                <w:sz w:val="22"/>
                <w:szCs w:val="22"/>
              </w:rPr>
            </w:pPr>
            <w:r>
              <w:rPr>
                <w:rFonts w:ascii="Arial" w:eastAsia="Arial Unicode MS" w:hAnsi="Arial"/>
                <w:i/>
                <w:sz w:val="22"/>
                <w:szCs w:val="22"/>
              </w:rPr>
              <w:lastRenderedPageBreak/>
              <w:t>Окончание таблицы А.1</w:t>
            </w:r>
          </w:p>
        </w:tc>
      </w:tr>
      <w:tr w:rsidR="00B14AF7" w:rsidRPr="00B311AE" w:rsidTr="00B311AE">
        <w:trPr>
          <w:trHeight w:val="317"/>
        </w:trPr>
        <w:tc>
          <w:tcPr>
            <w:tcW w:w="5000" w:type="pct"/>
            <w:gridSpan w:val="3"/>
            <w:shd w:val="clear" w:color="auto" w:fill="auto"/>
            <w:tcMar>
              <w:left w:w="103" w:type="dxa"/>
            </w:tcMar>
          </w:tcPr>
          <w:p w:rsidR="00094316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Коридоры, тамбуры, проходные помещения на путях эвакуации в зданиях и</w:t>
            </w:r>
          </w:p>
          <w:p w:rsidR="00094316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сооружениях разного назначения, а также помещения, разделенные стеклянными</w:t>
            </w:r>
          </w:p>
          <w:p w:rsidR="00B14AF7" w:rsidRPr="00B311AE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или иными перегородками образую</w:t>
            </w:r>
            <w:r w:rsidR="00094316">
              <w:rPr>
                <w:rFonts w:ascii="Arial" w:eastAsia="Arial Unicode MS" w:hAnsi="Arial"/>
                <w:b/>
                <w:sz w:val="22"/>
                <w:szCs w:val="22"/>
              </w:rPr>
              <w:t>щие систему коридоров</w:t>
            </w:r>
          </w:p>
        </w:tc>
      </w:tr>
      <w:tr w:rsidR="00B14AF7" w:rsidRPr="00B311AE" w:rsidTr="00B311AE">
        <w:trPr>
          <w:trHeight w:val="26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Тип помещения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Критерии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Тип ФЭС</w:t>
            </w:r>
          </w:p>
        </w:tc>
      </w:tr>
      <w:tr w:rsidR="00B14AF7" w:rsidRPr="00B311AE" w:rsidTr="00B311AE">
        <w:trPr>
          <w:trHeight w:val="403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Короткие коридоры в зданиях и сооруж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е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ниях.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Прямые коридоры, не образующие систему.</w:t>
            </w:r>
          </w:p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Длина коридора: до 10 м.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G</w:t>
            </w:r>
          </w:p>
        </w:tc>
      </w:tr>
      <w:tr w:rsidR="00B14AF7" w:rsidRPr="00B311AE" w:rsidTr="00B311AE">
        <w:trPr>
          <w:trHeight w:val="373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Длинный коридоры (система коридоров) в зданиях и сооружениях. 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Длинные коридоры.</w:t>
            </w:r>
          </w:p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Коридоры, образующие систему с н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личием тупиков, пересечений, зап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у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танные коридоры.</w:t>
            </w:r>
          </w:p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Длина коридора: от 10 м.</w:t>
            </w: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B14AF7" w:rsidRPr="00B311AE" w:rsidRDefault="00B14AF7" w:rsidP="00B311AE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Н</w:t>
            </w:r>
          </w:p>
        </w:tc>
      </w:tr>
      <w:tr w:rsidR="00B14AF7" w:rsidRPr="00B311AE" w:rsidTr="00B311AE">
        <w:trPr>
          <w:trHeight w:val="266"/>
        </w:trPr>
        <w:tc>
          <w:tcPr>
            <w:tcW w:w="5000" w:type="pct"/>
            <w:gridSpan w:val="3"/>
            <w:shd w:val="clear" w:color="auto" w:fill="auto"/>
            <w:tcMar>
              <w:left w:w="103" w:type="dxa"/>
            </w:tcMar>
          </w:tcPr>
          <w:p w:rsidR="00B14AF7" w:rsidRPr="00B311AE" w:rsidRDefault="00B14AF7" w:rsidP="00094316">
            <w:pPr>
              <w:jc w:val="center"/>
              <w:rPr>
                <w:rFonts w:ascii="Arial" w:eastAsia="Arial Unicode MS" w:hAnsi="Arial"/>
                <w:b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b/>
                <w:sz w:val="22"/>
                <w:szCs w:val="22"/>
              </w:rPr>
              <w:t>Лестницы, лестничные марши, лестничные площадки в зданиях и сооружениях</w:t>
            </w:r>
          </w:p>
        </w:tc>
      </w:tr>
      <w:tr w:rsidR="00094316" w:rsidRPr="00B311AE" w:rsidTr="00B311AE">
        <w:trPr>
          <w:trHeight w:val="266"/>
        </w:trPr>
        <w:tc>
          <w:tcPr>
            <w:tcW w:w="2281" w:type="pct"/>
            <w:shd w:val="clear" w:color="auto" w:fill="auto"/>
            <w:tcMar>
              <w:left w:w="103" w:type="dxa"/>
            </w:tcMar>
          </w:tcPr>
          <w:p w:rsidR="00094316" w:rsidRPr="00B311AE" w:rsidRDefault="00094316" w:rsidP="00094316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Лестницы, лестничные марши, лестни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ч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ные площадки в зданиях и сооружениях различного назначения.</w:t>
            </w:r>
          </w:p>
        </w:tc>
        <w:tc>
          <w:tcPr>
            <w:tcW w:w="2161" w:type="pct"/>
            <w:shd w:val="clear" w:color="auto" w:fill="auto"/>
            <w:tcMar>
              <w:left w:w="103" w:type="dxa"/>
            </w:tcMar>
          </w:tcPr>
          <w:p w:rsidR="00094316" w:rsidRPr="00B311AE" w:rsidRDefault="00094316" w:rsidP="00094316">
            <w:pPr>
              <w:rPr>
                <w:rFonts w:ascii="Arial" w:eastAsia="Arial Unicode MS" w:hAnsi="Arial"/>
                <w:sz w:val="22"/>
                <w:szCs w:val="22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</w:rPr>
              <w:t>Лестницы, лестничные марши, лес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т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ничные площадки в зданиях и соор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у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жениях различного назначения</w:t>
            </w:r>
            <w:r>
              <w:rPr>
                <w:rFonts w:ascii="Arial" w:eastAsia="Arial Unicode MS" w:hAnsi="Arial"/>
                <w:sz w:val="22"/>
                <w:szCs w:val="22"/>
              </w:rPr>
              <w:t>,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 xml:space="preserve"> где используется ФЭС</w:t>
            </w:r>
            <w:r>
              <w:rPr>
                <w:rFonts w:ascii="Arial" w:eastAsia="Arial Unicode MS" w:hAnsi="Arial"/>
                <w:sz w:val="22"/>
                <w:szCs w:val="22"/>
              </w:rPr>
              <w:t>*</w:t>
            </w:r>
            <w:r w:rsidRPr="00B311AE">
              <w:rPr>
                <w:rFonts w:ascii="Arial" w:eastAsia="Arial Unicode MS" w:hAnsi="Arial"/>
                <w:sz w:val="22"/>
                <w:szCs w:val="22"/>
              </w:rPr>
              <w:t>.</w:t>
            </w:r>
          </w:p>
          <w:p w:rsidR="00094316" w:rsidRPr="00B311AE" w:rsidRDefault="00094316" w:rsidP="00094316">
            <w:pPr>
              <w:rPr>
                <w:rFonts w:ascii="Arial" w:eastAsia="Arial Unicode MS" w:hAnsi="Arial"/>
                <w:sz w:val="22"/>
                <w:szCs w:val="22"/>
              </w:rPr>
            </w:pPr>
          </w:p>
        </w:tc>
        <w:tc>
          <w:tcPr>
            <w:tcW w:w="558" w:type="pct"/>
            <w:shd w:val="clear" w:color="auto" w:fill="auto"/>
            <w:tcMar>
              <w:left w:w="103" w:type="dxa"/>
            </w:tcMar>
          </w:tcPr>
          <w:p w:rsidR="00094316" w:rsidRPr="00B311AE" w:rsidRDefault="00094316" w:rsidP="00094316">
            <w:pPr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B311AE">
              <w:rPr>
                <w:rFonts w:ascii="Arial" w:eastAsia="Arial Unicode MS" w:hAnsi="Arial"/>
                <w:sz w:val="22"/>
                <w:szCs w:val="22"/>
                <w:lang w:val="en-US"/>
              </w:rPr>
              <w:t>I</w:t>
            </w:r>
          </w:p>
        </w:tc>
      </w:tr>
      <w:tr w:rsidR="00094316" w:rsidRPr="00B311AE" w:rsidTr="00094316">
        <w:trPr>
          <w:trHeight w:val="266"/>
        </w:trPr>
        <w:tc>
          <w:tcPr>
            <w:tcW w:w="5000" w:type="pct"/>
            <w:gridSpan w:val="3"/>
            <w:shd w:val="clear" w:color="auto" w:fill="auto"/>
            <w:tcMar>
              <w:left w:w="103" w:type="dxa"/>
            </w:tcMar>
          </w:tcPr>
          <w:p w:rsidR="00094316" w:rsidRPr="00094316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0"/>
                <w:szCs w:val="20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 xml:space="preserve">* ФЭС применятся на лестницах в </w:t>
            </w:r>
            <w:r>
              <w:rPr>
                <w:rFonts w:ascii="Arial" w:eastAsia="Arial Unicode MS" w:hAnsi="Arial"/>
                <w:sz w:val="20"/>
                <w:szCs w:val="20"/>
              </w:rPr>
              <w:t>следующих</w:t>
            </w:r>
            <w:r w:rsidRPr="00094316">
              <w:rPr>
                <w:rFonts w:ascii="Arial" w:eastAsia="Arial Unicode MS" w:hAnsi="Arial"/>
                <w:sz w:val="20"/>
                <w:szCs w:val="20"/>
              </w:rPr>
              <w:t xml:space="preserve"> случаях:</w:t>
            </w:r>
          </w:p>
          <w:p w:rsidR="00094316" w:rsidRPr="00094316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0"/>
                <w:szCs w:val="20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>- разная высота ступеней лестниц;</w:t>
            </w:r>
          </w:p>
          <w:p w:rsidR="00094316" w:rsidRPr="00094316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0"/>
                <w:szCs w:val="20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>- винтовые и прочие не стандартные лестницы;</w:t>
            </w:r>
          </w:p>
          <w:p w:rsidR="00094316" w:rsidRPr="00094316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0"/>
                <w:szCs w:val="20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>- несоответствие ширины лестницы нормативным требованиям.</w:t>
            </w:r>
          </w:p>
          <w:p w:rsidR="00094316" w:rsidRPr="00094316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0"/>
                <w:szCs w:val="20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>- лестница, ведущая к эвакуационному выходу вверх.</w:t>
            </w:r>
          </w:p>
          <w:p w:rsidR="00094316" w:rsidRPr="007B6C5D" w:rsidRDefault="00094316" w:rsidP="00094316">
            <w:pPr>
              <w:ind w:firstLine="709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0"/>
                <w:szCs w:val="20"/>
              </w:rPr>
              <w:t>- в других особых случаях как компенсирующая мера.</w:t>
            </w:r>
          </w:p>
        </w:tc>
      </w:tr>
    </w:tbl>
    <w:p w:rsidR="00094316" w:rsidRPr="00094316" w:rsidRDefault="00094316" w:rsidP="00B94952">
      <w:pPr>
        <w:spacing w:line="360" w:lineRule="auto"/>
        <w:ind w:firstLine="709"/>
        <w:jc w:val="both"/>
        <w:rPr>
          <w:rFonts w:ascii="Arial" w:eastAsia="Arial Unicode MS" w:hAnsi="Arial"/>
        </w:rPr>
      </w:pPr>
    </w:p>
    <w:p w:rsidR="00307D8D" w:rsidRDefault="00B14AF7" w:rsidP="00307D8D">
      <w:pPr>
        <w:spacing w:line="360" w:lineRule="auto"/>
        <w:jc w:val="both"/>
        <w:rPr>
          <w:rFonts w:ascii="Arial" w:eastAsia="Arial Unicode MS" w:hAnsi="Arial"/>
          <w:sz w:val="22"/>
          <w:szCs w:val="22"/>
        </w:rPr>
      </w:pPr>
      <w:r w:rsidRPr="00094316">
        <w:rPr>
          <w:rFonts w:ascii="Arial" w:eastAsia="Arial Unicode MS" w:hAnsi="Arial"/>
          <w:spacing w:val="20"/>
          <w:sz w:val="22"/>
          <w:szCs w:val="22"/>
        </w:rPr>
        <w:t>Таблица</w:t>
      </w:r>
      <w:r w:rsidRPr="00094316">
        <w:rPr>
          <w:rFonts w:ascii="Arial" w:eastAsia="Arial Unicode MS" w:hAnsi="Arial"/>
          <w:sz w:val="22"/>
          <w:szCs w:val="22"/>
        </w:rPr>
        <w:t xml:space="preserve"> </w:t>
      </w:r>
      <w:r w:rsidR="000C1062" w:rsidRPr="00094316">
        <w:rPr>
          <w:rFonts w:ascii="Arial" w:eastAsia="Arial Unicode MS" w:hAnsi="Arial"/>
          <w:sz w:val="22"/>
          <w:szCs w:val="22"/>
        </w:rPr>
        <w:t>А</w:t>
      </w:r>
      <w:r w:rsidR="00094316" w:rsidRPr="00094316">
        <w:rPr>
          <w:rFonts w:ascii="Arial" w:eastAsia="Arial Unicode MS" w:hAnsi="Arial"/>
          <w:sz w:val="22"/>
          <w:szCs w:val="22"/>
        </w:rPr>
        <w:t>.</w:t>
      </w:r>
      <w:r w:rsidRPr="00094316">
        <w:rPr>
          <w:rFonts w:ascii="Arial" w:eastAsia="Arial Unicode MS" w:hAnsi="Arial"/>
          <w:sz w:val="22"/>
          <w:szCs w:val="22"/>
        </w:rPr>
        <w:t>2 – Необходимость применения элементов ФЭС в зависимости от</w:t>
      </w:r>
      <w:r w:rsidR="00094316">
        <w:rPr>
          <w:rFonts w:ascii="Arial" w:eastAsia="Arial Unicode MS" w:hAnsi="Arial"/>
          <w:sz w:val="22"/>
          <w:szCs w:val="22"/>
        </w:rPr>
        <w:t xml:space="preserve"> </w:t>
      </w:r>
      <w:r w:rsidRPr="00094316">
        <w:rPr>
          <w:rFonts w:ascii="Arial" w:eastAsia="Arial Unicode MS" w:hAnsi="Arial"/>
          <w:sz w:val="22"/>
          <w:szCs w:val="22"/>
        </w:rPr>
        <w:t>ее ти</w:t>
      </w:r>
      <w:r w:rsidR="00094316" w:rsidRPr="00094316">
        <w:rPr>
          <w:rFonts w:ascii="Arial" w:eastAsia="Arial Unicode MS" w:hAnsi="Arial"/>
          <w:sz w:val="22"/>
          <w:szCs w:val="22"/>
        </w:rPr>
        <w:t>па</w:t>
      </w:r>
    </w:p>
    <w:tbl>
      <w:tblPr>
        <w:tblStyle w:val="af8"/>
        <w:tblW w:w="0" w:type="auto"/>
        <w:tblLook w:val="04A0"/>
      </w:tblPr>
      <w:tblGrid>
        <w:gridCol w:w="4503"/>
        <w:gridCol w:w="594"/>
        <w:gridCol w:w="595"/>
        <w:gridCol w:w="594"/>
        <w:gridCol w:w="595"/>
        <w:gridCol w:w="594"/>
        <w:gridCol w:w="595"/>
        <w:gridCol w:w="594"/>
        <w:gridCol w:w="595"/>
        <w:gridCol w:w="595"/>
      </w:tblGrid>
      <w:tr w:rsidR="00307D8D" w:rsidTr="0015468D">
        <w:tc>
          <w:tcPr>
            <w:tcW w:w="4503" w:type="dxa"/>
          </w:tcPr>
          <w:p w:rsidR="00307D8D" w:rsidRDefault="00307D8D" w:rsidP="00307D8D">
            <w:pPr>
              <w:spacing w:line="360" w:lineRule="auto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Элементы ФЭС</w:t>
            </w:r>
          </w:p>
        </w:tc>
        <w:tc>
          <w:tcPr>
            <w:tcW w:w="594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Тип А</w:t>
            </w:r>
          </w:p>
        </w:tc>
        <w:tc>
          <w:tcPr>
            <w:tcW w:w="595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594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C</w:t>
            </w:r>
          </w:p>
        </w:tc>
        <w:tc>
          <w:tcPr>
            <w:tcW w:w="595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D</w:t>
            </w:r>
          </w:p>
        </w:tc>
        <w:tc>
          <w:tcPr>
            <w:tcW w:w="594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E</w:t>
            </w:r>
          </w:p>
        </w:tc>
        <w:tc>
          <w:tcPr>
            <w:tcW w:w="595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594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G</w:t>
            </w:r>
          </w:p>
        </w:tc>
        <w:tc>
          <w:tcPr>
            <w:tcW w:w="595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 xml:space="preserve">Тип </w:t>
            </w: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H</w:t>
            </w:r>
          </w:p>
        </w:tc>
        <w:tc>
          <w:tcPr>
            <w:tcW w:w="595" w:type="dxa"/>
            <w:vAlign w:val="center"/>
          </w:tcPr>
          <w:p w:rsidR="00307D8D" w:rsidRPr="00094316" w:rsidRDefault="00307D8D" w:rsidP="00307D8D">
            <w:pPr>
              <w:widowControl w:val="0"/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Тип I</w:t>
            </w:r>
          </w:p>
        </w:tc>
      </w:tr>
      <w:tr w:rsidR="00307D8D" w:rsidTr="0015468D">
        <w:tc>
          <w:tcPr>
            <w:tcW w:w="4503" w:type="dxa"/>
            <w:vAlign w:val="center"/>
          </w:tcPr>
          <w:p w:rsidR="00307D8D" w:rsidRPr="00094316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механизма двери по ходу эвакуации.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07D8D" w:rsidTr="0015468D">
        <w:tc>
          <w:tcPr>
            <w:tcW w:w="4503" w:type="dxa"/>
            <w:vAlign w:val="center"/>
          </w:tcPr>
          <w:p w:rsidR="00307D8D" w:rsidRPr="00094316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контура двери лентой ш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и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риной 25 мм по ходу эвакуации.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</w:tr>
      <w:tr w:rsidR="00307D8D" w:rsidTr="0015468D">
        <w:tc>
          <w:tcPr>
            <w:tcW w:w="4503" w:type="dxa"/>
            <w:vAlign w:val="center"/>
          </w:tcPr>
          <w:p w:rsidR="00307D8D" w:rsidRPr="00094316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контура двери лентой ш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и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риной 50 мм по ходу эвакуации.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07D8D" w:rsidTr="0015468D">
        <w:tc>
          <w:tcPr>
            <w:tcW w:w="4503" w:type="dxa"/>
            <w:vAlign w:val="center"/>
          </w:tcPr>
          <w:p w:rsidR="00307D8D" w:rsidRPr="00094316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проемов и арок лентой ш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и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риной 50 мм по ходу эвакуации (при н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личии)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07D8D" w:rsidRPr="00307D8D" w:rsidRDefault="00307D8D" w:rsidP="00307D8D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07D8D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стеклянных перегор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док/стеклянных дверей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промежуточных и оконч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тельных эвакуационных выходов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аварийных выходов через окно, балкон и т.п. Обозначение дверей аварийных выходов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перепадов пола или ступ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е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ней на путях эвакуации поперечной п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лосой 25мм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3F2497">
        <w:tc>
          <w:tcPr>
            <w:tcW w:w="4503" w:type="dxa"/>
            <w:tcBorders>
              <w:bottom w:val="nil"/>
            </w:tcBorders>
            <w:vAlign w:val="center"/>
          </w:tcPr>
          <w:p w:rsid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перил лестниц (при нал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и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чии)</w:t>
            </w:r>
          </w:p>
          <w:p w:rsid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</w:p>
          <w:p w:rsidR="00257608" w:rsidRPr="00094316" w:rsidRDefault="00257608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F2497" w:rsidTr="003F2497">
        <w:tc>
          <w:tcPr>
            <w:tcW w:w="9854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i/>
                <w:sz w:val="22"/>
                <w:szCs w:val="22"/>
              </w:rPr>
            </w:pPr>
            <w:r>
              <w:rPr>
                <w:rFonts w:ascii="Arial" w:eastAsia="Arial Unicode MS" w:hAnsi="Arial"/>
                <w:i/>
                <w:sz w:val="22"/>
                <w:szCs w:val="22"/>
              </w:rPr>
              <w:lastRenderedPageBreak/>
              <w:t>Окончание таблицы А.2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Обозначение опасных зон, препятствий, конструктивных элементов здания, к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лонн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Фронтальные (плоские) указатели н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правления эвакуации (настенные) сре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д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ний уровень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Фронтальные (плоские) указатели н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правления эвакуации (настенные) ни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ж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ний уровень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  <w:lang w:val="en-US"/>
              </w:rPr>
              <w:t>L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- образные знаки эвакуации (насте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н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ные)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</w:tr>
      <w:tr w:rsidR="003F2497" w:rsidRPr="00307D8D" w:rsidTr="0015468D">
        <w:tc>
          <w:tcPr>
            <w:tcW w:w="4503" w:type="dxa"/>
            <w:vAlign w:val="center"/>
          </w:tcPr>
          <w:p w:rsidR="003F2497" w:rsidRPr="00094316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094316">
              <w:rPr>
                <w:rFonts w:ascii="Arial" w:eastAsia="Arial Unicode MS" w:hAnsi="Arial"/>
                <w:sz w:val="22"/>
                <w:szCs w:val="22"/>
              </w:rPr>
              <w:t>Фронтальные (плоские) подвесные ук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094316">
              <w:rPr>
                <w:rFonts w:ascii="Arial" w:eastAsia="Arial Unicode MS" w:hAnsi="Arial"/>
                <w:sz w:val="22"/>
                <w:szCs w:val="22"/>
              </w:rPr>
              <w:t>затели направления эвакуации верхний уровень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Напольные знаки эвакуации.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Фронтальные знаки безопасности (н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стенные)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V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 xml:space="preserve"> - образные знаки безопасности (н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а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стенные)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color w:val="000000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 xml:space="preserve">Планы эвакуации согласно нормам ПБ. 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контура пожарных шкафов полосой 25мм.</w:t>
            </w:r>
          </w:p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мест размещения пожарн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го оборудования при помощи световых экранов.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кнопок включения пожа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р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ной сигнализации (при наличии)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путей эвакуации при п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мощи низко расположенной настенной направляющей линии.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путей эвакуации при п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мощи напольной направляющей линии.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Дополнительное указание направления эвакуации в местах пересечения корид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о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ров или для дополнительного указания выхода при помощи низко</w:t>
            </w:r>
            <w:r>
              <w:rPr>
                <w:rFonts w:ascii="Arial" w:eastAsia="Arial Unicode MS" w:hAnsi="Arial"/>
                <w:sz w:val="22"/>
                <w:szCs w:val="22"/>
              </w:rPr>
              <w:t xml:space="preserve"> 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расположе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н</w:t>
            </w:r>
            <w:r w:rsidRPr="003F2497">
              <w:rPr>
                <w:rFonts w:ascii="Arial" w:eastAsia="Arial Unicode MS" w:hAnsi="Arial"/>
                <w:sz w:val="22"/>
                <w:szCs w:val="22"/>
              </w:rPr>
              <w:t>ной направляющей линии со стрелками.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Среднерасположенная направляющая линия для дополнительного обозначения пути эвакуации.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</w:tr>
      <w:tr w:rsidR="003F2497" w:rsidRPr="003F2497" w:rsidTr="0015468D">
        <w:tc>
          <w:tcPr>
            <w:tcW w:w="4503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Обозначение этажей.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*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594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  <w:tc>
          <w:tcPr>
            <w:tcW w:w="595" w:type="dxa"/>
            <w:vAlign w:val="center"/>
          </w:tcPr>
          <w:p w:rsidR="003F2497" w:rsidRPr="003F2497" w:rsidRDefault="003F2497" w:rsidP="003F2497">
            <w:pPr>
              <w:jc w:val="both"/>
              <w:rPr>
                <w:rFonts w:ascii="Arial" w:eastAsia="Arial Unicode MS" w:hAnsi="Arial"/>
                <w:sz w:val="22"/>
                <w:szCs w:val="22"/>
                <w:lang w:val="en-US"/>
              </w:rPr>
            </w:pPr>
            <w:r w:rsidRPr="003F2497">
              <w:rPr>
                <w:rFonts w:ascii="Arial" w:eastAsia="Arial Unicode MS" w:hAnsi="Arial"/>
                <w:sz w:val="22"/>
                <w:szCs w:val="22"/>
                <w:lang w:val="en-US"/>
              </w:rPr>
              <w:t>+</w:t>
            </w:r>
          </w:p>
        </w:tc>
      </w:tr>
    </w:tbl>
    <w:p w:rsidR="00307D8D" w:rsidRPr="003F2497" w:rsidRDefault="00307D8D" w:rsidP="00307D8D">
      <w:pPr>
        <w:spacing w:line="360" w:lineRule="auto"/>
        <w:jc w:val="both"/>
        <w:rPr>
          <w:rFonts w:ascii="Arial" w:eastAsia="Arial Unicode MS" w:hAnsi="Arial"/>
          <w:sz w:val="22"/>
          <w:szCs w:val="22"/>
        </w:rPr>
      </w:pPr>
    </w:p>
    <w:p w:rsidR="00307D8D" w:rsidRDefault="00B14AF7" w:rsidP="00B94952">
      <w:pPr>
        <w:spacing w:line="360" w:lineRule="auto"/>
        <w:ind w:firstLine="709"/>
        <w:jc w:val="both"/>
        <w:rPr>
          <w:rFonts w:ascii="Arial" w:eastAsia="Arial Unicode MS" w:hAnsi="Arial"/>
          <w:sz w:val="22"/>
          <w:szCs w:val="22"/>
        </w:rPr>
      </w:pPr>
      <w:r w:rsidRPr="00094316">
        <w:rPr>
          <w:rFonts w:ascii="Arial" w:eastAsia="Arial Unicode MS" w:hAnsi="Arial"/>
          <w:sz w:val="22"/>
          <w:szCs w:val="22"/>
        </w:rPr>
        <w:t xml:space="preserve">Обозначения: </w:t>
      </w:r>
    </w:p>
    <w:p w:rsidR="00307D8D" w:rsidRDefault="00307D8D" w:rsidP="00B94952">
      <w:pPr>
        <w:spacing w:line="360" w:lineRule="auto"/>
        <w:ind w:firstLine="709"/>
        <w:jc w:val="both"/>
        <w:rPr>
          <w:rFonts w:ascii="Arial" w:eastAsia="Arial Unicode MS" w:hAnsi="Arial"/>
          <w:sz w:val="22"/>
          <w:szCs w:val="22"/>
        </w:rPr>
      </w:pPr>
      <w:r>
        <w:rPr>
          <w:rFonts w:ascii="Arial" w:eastAsia="Arial Unicode MS" w:hAnsi="Arial"/>
          <w:sz w:val="22"/>
          <w:szCs w:val="22"/>
        </w:rPr>
        <w:t>«+» - требуется</w:t>
      </w:r>
    </w:p>
    <w:p w:rsidR="00307D8D" w:rsidRDefault="00B14AF7" w:rsidP="00B94952">
      <w:pPr>
        <w:spacing w:line="360" w:lineRule="auto"/>
        <w:ind w:firstLine="709"/>
        <w:jc w:val="both"/>
        <w:rPr>
          <w:rFonts w:ascii="Arial" w:eastAsia="Arial Unicode MS" w:hAnsi="Arial"/>
          <w:sz w:val="22"/>
          <w:szCs w:val="22"/>
        </w:rPr>
      </w:pPr>
      <w:r w:rsidRPr="00094316">
        <w:rPr>
          <w:rFonts w:ascii="Arial" w:eastAsia="Arial Unicode MS" w:hAnsi="Arial"/>
          <w:sz w:val="22"/>
          <w:szCs w:val="22"/>
        </w:rPr>
        <w:t>«*» - допускается или требуется в зависимости от назначения помещения, конфиг</w:t>
      </w:r>
      <w:r w:rsidRPr="00094316">
        <w:rPr>
          <w:rFonts w:ascii="Arial" w:eastAsia="Arial Unicode MS" w:hAnsi="Arial"/>
          <w:sz w:val="22"/>
          <w:szCs w:val="22"/>
        </w:rPr>
        <w:t>у</w:t>
      </w:r>
      <w:r w:rsidRPr="00094316">
        <w:rPr>
          <w:rFonts w:ascii="Arial" w:eastAsia="Arial Unicode MS" w:hAnsi="Arial"/>
          <w:sz w:val="22"/>
          <w:szCs w:val="22"/>
        </w:rPr>
        <w:t>рации, условий эксплуатации и специфических требований, требования нормативных док</w:t>
      </w:r>
      <w:r w:rsidRPr="00094316">
        <w:rPr>
          <w:rFonts w:ascii="Arial" w:eastAsia="Arial Unicode MS" w:hAnsi="Arial"/>
          <w:sz w:val="22"/>
          <w:szCs w:val="22"/>
        </w:rPr>
        <w:t>у</w:t>
      </w:r>
      <w:r w:rsidRPr="00094316">
        <w:rPr>
          <w:rFonts w:ascii="Arial" w:eastAsia="Arial Unicode MS" w:hAnsi="Arial"/>
          <w:sz w:val="22"/>
          <w:szCs w:val="22"/>
        </w:rPr>
        <w:t>ментов, наличия опасных зон, препятст</w:t>
      </w:r>
      <w:r w:rsidR="00307D8D">
        <w:rPr>
          <w:rFonts w:ascii="Arial" w:eastAsia="Arial Unicode MS" w:hAnsi="Arial"/>
          <w:sz w:val="22"/>
          <w:szCs w:val="22"/>
        </w:rPr>
        <w:t>вий и т.д.</w:t>
      </w:r>
    </w:p>
    <w:p w:rsidR="00B14AF7" w:rsidRPr="00094316" w:rsidRDefault="00B14AF7" w:rsidP="00B94952">
      <w:pPr>
        <w:spacing w:line="360" w:lineRule="auto"/>
        <w:ind w:firstLine="709"/>
        <w:jc w:val="both"/>
        <w:rPr>
          <w:rFonts w:ascii="Arial" w:eastAsia="Arial Unicode MS" w:hAnsi="Arial"/>
          <w:sz w:val="22"/>
          <w:szCs w:val="22"/>
        </w:rPr>
      </w:pPr>
      <w:r w:rsidRPr="00094316">
        <w:rPr>
          <w:rFonts w:ascii="Arial" w:eastAsia="Arial Unicode MS" w:hAnsi="Arial"/>
          <w:sz w:val="22"/>
          <w:szCs w:val="22"/>
        </w:rPr>
        <w:t xml:space="preserve">«-» - не требуется. </w:t>
      </w:r>
    </w:p>
    <w:p w:rsidR="00094316" w:rsidRDefault="00094316">
      <w:pPr>
        <w:rPr>
          <w:rFonts w:ascii="Arial" w:eastAsia="Arial" w:hAnsi="Arial" w:cs="Arial"/>
          <w:i/>
          <w:color w:val="231F20"/>
          <w:spacing w:val="-2"/>
          <w:w w:val="98"/>
          <w:szCs w:val="20"/>
        </w:rPr>
      </w:pPr>
      <w:r>
        <w:rPr>
          <w:rFonts w:ascii="Arial" w:eastAsia="Arial" w:hAnsi="Arial" w:cs="Arial"/>
          <w:i/>
          <w:color w:val="231F20"/>
          <w:spacing w:val="-2"/>
          <w:w w:val="98"/>
          <w:szCs w:val="20"/>
        </w:rPr>
        <w:br w:type="page"/>
      </w:r>
    </w:p>
    <w:p w:rsidR="00FC7C00" w:rsidRDefault="00B14AF7" w:rsidP="00FC7C00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FC7C00">
        <w:rPr>
          <w:rFonts w:ascii="Arial" w:hAnsi="Arial"/>
          <w:b/>
          <w:sz w:val="22"/>
          <w:szCs w:val="22"/>
        </w:rPr>
        <w:lastRenderedPageBreak/>
        <w:t xml:space="preserve">Приложение Б </w:t>
      </w:r>
    </w:p>
    <w:p w:rsidR="00B14AF7" w:rsidRPr="00FC7C00" w:rsidRDefault="00B14AF7" w:rsidP="00FC7C00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FC7C00">
        <w:rPr>
          <w:rFonts w:ascii="Arial" w:hAnsi="Arial"/>
          <w:b/>
          <w:sz w:val="22"/>
          <w:szCs w:val="22"/>
        </w:rPr>
        <w:t>(</w:t>
      </w:r>
      <w:r w:rsidR="00FC7C00">
        <w:rPr>
          <w:rFonts w:ascii="Arial" w:hAnsi="Arial"/>
          <w:b/>
          <w:sz w:val="22"/>
          <w:szCs w:val="22"/>
        </w:rPr>
        <w:t>о</w:t>
      </w:r>
      <w:r w:rsidRPr="00FC7C00">
        <w:rPr>
          <w:rFonts w:ascii="Arial" w:hAnsi="Arial"/>
          <w:b/>
          <w:sz w:val="22"/>
          <w:szCs w:val="22"/>
        </w:rPr>
        <w:t>бязательное)</w:t>
      </w:r>
    </w:p>
    <w:p w:rsidR="00FC7C00" w:rsidRDefault="00FC7C00" w:rsidP="00FC7C00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bCs/>
          <w:color w:val="000000"/>
          <w:sz w:val="22"/>
          <w:szCs w:val="22"/>
        </w:rPr>
      </w:pPr>
    </w:p>
    <w:p w:rsidR="00B14AF7" w:rsidRPr="00FC7C00" w:rsidRDefault="00B14AF7" w:rsidP="00FC7C00">
      <w:pPr>
        <w:pStyle w:val="21"/>
        <w:tabs>
          <w:tab w:val="num" w:pos="0"/>
        </w:tabs>
        <w:ind w:firstLine="0"/>
        <w:jc w:val="center"/>
        <w:rPr>
          <w:rFonts w:ascii="Arial" w:hAnsi="Arial"/>
          <w:b/>
          <w:sz w:val="22"/>
          <w:szCs w:val="22"/>
        </w:rPr>
      </w:pPr>
      <w:r w:rsidRPr="00FC7C00">
        <w:rPr>
          <w:rFonts w:ascii="Arial" w:hAnsi="Arial"/>
          <w:b/>
          <w:bCs/>
          <w:color w:val="000000"/>
          <w:sz w:val="22"/>
          <w:szCs w:val="22"/>
        </w:rPr>
        <w:t>Методы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b/>
          <w:bCs/>
          <w:color w:val="000000"/>
          <w:sz w:val="22"/>
          <w:szCs w:val="22"/>
        </w:rPr>
        <w:t>контроля</w:t>
      </w:r>
    </w:p>
    <w:p w:rsidR="00FC7C00" w:rsidRDefault="00FC7C00" w:rsidP="00FC7C0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Б.1 Элементы ФЭС и материалы для их изготовления подвергают контролю (испыт</w:t>
      </w:r>
      <w:r w:rsidRPr="00FC7C00">
        <w:rPr>
          <w:rFonts w:ascii="Arial" w:hAnsi="Arial"/>
          <w:color w:val="000000"/>
          <w:sz w:val="22"/>
          <w:szCs w:val="22"/>
        </w:rPr>
        <w:t>а</w:t>
      </w:r>
      <w:r w:rsidRPr="00FC7C00">
        <w:rPr>
          <w:rFonts w:ascii="Arial" w:hAnsi="Arial"/>
          <w:color w:val="000000"/>
          <w:sz w:val="22"/>
          <w:szCs w:val="22"/>
        </w:rPr>
        <w:t>ниям) на стадиях изготовления (проверки соответствия требованиям на</w:t>
      </w:r>
      <w:r w:rsidR="00FC7C00">
        <w:rPr>
          <w:rFonts w:ascii="Arial" w:hAnsi="Arial"/>
          <w:color w:val="000000"/>
          <w:sz w:val="22"/>
          <w:szCs w:val="22"/>
        </w:rPr>
        <w:t>стоящего стандарта).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Б.1.1 </w:t>
      </w:r>
      <w:r w:rsidRPr="00FC7C00">
        <w:rPr>
          <w:rFonts w:ascii="Arial" w:hAnsi="Arial"/>
          <w:sz w:val="22"/>
          <w:szCs w:val="22"/>
        </w:rPr>
        <w:t>Внешний вид, поверхность элементов ФЭС и материалов контролируют виз</w:t>
      </w:r>
      <w:r w:rsidRPr="00FC7C00">
        <w:rPr>
          <w:rFonts w:ascii="Arial" w:hAnsi="Arial"/>
          <w:sz w:val="22"/>
          <w:szCs w:val="22"/>
        </w:rPr>
        <w:t>у</w:t>
      </w:r>
      <w:r w:rsidRPr="00FC7C00">
        <w:rPr>
          <w:rFonts w:ascii="Arial" w:hAnsi="Arial"/>
          <w:sz w:val="22"/>
          <w:szCs w:val="22"/>
        </w:rPr>
        <w:t>ально:</w:t>
      </w:r>
    </w:p>
    <w:p w:rsidR="00B14AF7" w:rsidRPr="00FC7C00" w:rsidRDefault="00B14AF7" w:rsidP="00B949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в условиях нормального освещения (визуальное выявление дефектов повер</w:t>
      </w:r>
      <w:r w:rsidRPr="00FC7C00">
        <w:rPr>
          <w:rFonts w:ascii="Arial" w:hAnsi="Arial"/>
          <w:sz w:val="22"/>
          <w:szCs w:val="22"/>
        </w:rPr>
        <w:t>х</w:t>
      </w:r>
      <w:r w:rsidRPr="00FC7C00">
        <w:rPr>
          <w:rFonts w:ascii="Arial" w:hAnsi="Arial"/>
          <w:sz w:val="22"/>
          <w:szCs w:val="22"/>
        </w:rPr>
        <w:t>ности материалов и общий внешний вид элемента ФЭС);</w:t>
      </w:r>
    </w:p>
    <w:p w:rsidR="00B14AF7" w:rsidRPr="00FC7C00" w:rsidRDefault="00B14AF7" w:rsidP="00B949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в условиях отсутствия освещения (визуальное выявление дефектов матери</w:t>
      </w:r>
      <w:r w:rsidRPr="00FC7C00">
        <w:rPr>
          <w:rFonts w:ascii="Arial" w:hAnsi="Arial"/>
          <w:sz w:val="22"/>
          <w:szCs w:val="22"/>
        </w:rPr>
        <w:t>а</w:t>
      </w:r>
      <w:r w:rsidRPr="00FC7C00">
        <w:rPr>
          <w:rFonts w:ascii="Arial" w:hAnsi="Arial"/>
          <w:sz w:val="22"/>
          <w:szCs w:val="22"/>
        </w:rPr>
        <w:t>ла при его свечении).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Б.1.2 Внешний вид, оптическую плотность и контрастность нанесенного на элемент ФЭС изображения контролируют визуально:</w:t>
      </w:r>
    </w:p>
    <w:p w:rsidR="00B14AF7" w:rsidRPr="00FC7C00" w:rsidRDefault="00B14AF7" w:rsidP="00B94952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в условиях нормального освещения (визуальное выявление дефектов печати, контраст и читабельность изображения);</w:t>
      </w:r>
    </w:p>
    <w:p w:rsidR="00B14AF7" w:rsidRPr="00FC7C00" w:rsidRDefault="00B14AF7" w:rsidP="00B94952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в условиях отсутствия освещения (визуальная выявление дефектов изображ</w:t>
      </w:r>
      <w:r w:rsidRPr="00FC7C00">
        <w:rPr>
          <w:rFonts w:ascii="Arial" w:hAnsi="Arial"/>
          <w:sz w:val="22"/>
          <w:szCs w:val="22"/>
        </w:rPr>
        <w:t>е</w:t>
      </w:r>
      <w:r w:rsidRPr="00FC7C00">
        <w:rPr>
          <w:rFonts w:ascii="Arial" w:hAnsi="Arial"/>
          <w:sz w:val="22"/>
          <w:szCs w:val="22"/>
        </w:rPr>
        <w:t>ния, оценка относительной оптической плотности, контрастности и читабельности изобр</w:t>
      </w:r>
      <w:r w:rsidRPr="00FC7C00">
        <w:rPr>
          <w:rFonts w:ascii="Arial" w:hAnsi="Arial"/>
          <w:sz w:val="22"/>
          <w:szCs w:val="22"/>
        </w:rPr>
        <w:t>а</w:t>
      </w:r>
      <w:r w:rsidRPr="00FC7C00">
        <w:rPr>
          <w:rFonts w:ascii="Arial" w:hAnsi="Arial"/>
          <w:sz w:val="22"/>
          <w:szCs w:val="22"/>
        </w:rPr>
        <w:t xml:space="preserve">жения). 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sz w:val="20"/>
          <w:szCs w:val="20"/>
        </w:rPr>
      </w:pPr>
      <w:r w:rsidRPr="00FC7C00">
        <w:rPr>
          <w:rFonts w:ascii="Arial" w:hAnsi="Arial"/>
          <w:spacing w:val="20"/>
          <w:sz w:val="20"/>
          <w:szCs w:val="20"/>
        </w:rPr>
        <w:t>Примечание</w:t>
      </w:r>
      <w:r w:rsidR="00FC7C00">
        <w:rPr>
          <w:rFonts w:ascii="Arial" w:hAnsi="Arial"/>
          <w:sz w:val="20"/>
          <w:szCs w:val="20"/>
        </w:rPr>
        <w:t xml:space="preserve"> -</w:t>
      </w:r>
      <w:r w:rsidRPr="00FC7C00">
        <w:rPr>
          <w:rFonts w:ascii="Arial" w:hAnsi="Arial"/>
          <w:sz w:val="20"/>
          <w:szCs w:val="20"/>
        </w:rPr>
        <w:t xml:space="preserve"> Для визуального контроля поверхности материала в при отсутствии освещ</w:t>
      </w:r>
      <w:r w:rsidRPr="00FC7C00">
        <w:rPr>
          <w:rFonts w:ascii="Arial" w:hAnsi="Arial"/>
          <w:sz w:val="20"/>
          <w:szCs w:val="20"/>
        </w:rPr>
        <w:t>е</w:t>
      </w:r>
      <w:r w:rsidRPr="00FC7C00">
        <w:rPr>
          <w:rFonts w:ascii="Arial" w:hAnsi="Arial"/>
          <w:sz w:val="20"/>
          <w:szCs w:val="20"/>
        </w:rPr>
        <w:t>ния, фотолюминесцентный элемент засвечивают в условиях нормальной освещенности (</w:t>
      </w:r>
      <w:r w:rsidR="001828B5">
        <w:rPr>
          <w:rFonts w:ascii="Arial" w:hAnsi="Arial"/>
          <w:sz w:val="20"/>
          <w:szCs w:val="20"/>
        </w:rPr>
        <w:t xml:space="preserve">от </w:t>
      </w:r>
      <w:r w:rsidRPr="00FC7C00">
        <w:rPr>
          <w:rFonts w:ascii="Arial" w:hAnsi="Arial"/>
          <w:sz w:val="20"/>
          <w:szCs w:val="20"/>
        </w:rPr>
        <w:t xml:space="preserve">150 </w:t>
      </w:r>
      <w:r w:rsidR="001828B5">
        <w:rPr>
          <w:rFonts w:ascii="Arial" w:hAnsi="Arial"/>
          <w:sz w:val="20"/>
          <w:szCs w:val="20"/>
        </w:rPr>
        <w:t>до</w:t>
      </w:r>
      <w:r w:rsidRPr="00FC7C00">
        <w:rPr>
          <w:rFonts w:ascii="Arial" w:hAnsi="Arial"/>
          <w:sz w:val="20"/>
          <w:szCs w:val="20"/>
        </w:rPr>
        <w:t xml:space="preserve"> 300 Лк) в течении 15 минут. Затем элемент помещают в темное помещение и проводят осмотр.</w:t>
      </w:r>
    </w:p>
    <w:p w:rsidR="00B14AF7" w:rsidRPr="001828B5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strike/>
          <w:color w:val="FF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 xml:space="preserve">Б.1.3 Размеры и вид цветографического изображения </w:t>
      </w:r>
      <w:r w:rsidRPr="001828B5">
        <w:rPr>
          <w:rFonts w:ascii="Arial" w:hAnsi="Arial"/>
          <w:strike/>
          <w:color w:val="FF0000"/>
          <w:sz w:val="22"/>
          <w:szCs w:val="22"/>
        </w:rPr>
        <w:t>контролируют по ГОСТ Р 12.4.026.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Б.1.4 Определение колориметрических характеристик элементов ФЭС и фотолюм</w:t>
      </w:r>
      <w:r w:rsidRPr="00FC7C00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t xml:space="preserve">несцентных материалов проводят в соответствии с </w:t>
      </w:r>
      <w:r w:rsidRPr="00FC7C00">
        <w:rPr>
          <w:rFonts w:ascii="Arial" w:hAnsi="Arial"/>
          <w:sz w:val="22"/>
          <w:szCs w:val="22"/>
        </w:rPr>
        <w:t>приложением Г</w:t>
      </w:r>
      <w:r w:rsidRPr="00FC7C00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Б.1.5 Измерение фотометрических характеристик элементов ФЭС и материалов для их изготовления проводят в лаборатории, в соответствии с </w:t>
      </w:r>
      <w:r w:rsidRPr="00FC7C00">
        <w:rPr>
          <w:rFonts w:ascii="Arial" w:hAnsi="Arial"/>
          <w:sz w:val="22"/>
          <w:szCs w:val="22"/>
        </w:rPr>
        <w:t>приложением В</w:t>
      </w:r>
      <w:r w:rsidRPr="00FC7C00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Б.1.6 Липкость клеевого слоя самоклеящихся элементов ФЭС проверяют по ГОСТ</w:t>
      </w:r>
      <w:r w:rsidR="001828B5">
        <w:rPr>
          <w:rFonts w:ascii="Arial" w:hAnsi="Arial"/>
          <w:color w:val="000000"/>
          <w:sz w:val="22"/>
          <w:szCs w:val="22"/>
        </w:rPr>
        <w:t> </w:t>
      </w:r>
      <w:r w:rsidRPr="00FC7C00">
        <w:rPr>
          <w:rFonts w:ascii="Arial" w:hAnsi="Arial"/>
          <w:color w:val="000000"/>
          <w:sz w:val="22"/>
          <w:szCs w:val="22"/>
        </w:rPr>
        <w:t>20477 (п.</w:t>
      </w:r>
      <w:r w:rsidR="001828B5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>4.6).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Б.1.7 Показатели пожарной опасности материалов определяют</w:t>
      </w:r>
      <w:r w:rsidR="001828B5">
        <w:rPr>
          <w:rFonts w:ascii="Arial" w:hAnsi="Arial"/>
          <w:color w:val="000000"/>
          <w:sz w:val="22"/>
          <w:szCs w:val="22"/>
        </w:rPr>
        <w:t xml:space="preserve"> следующим образом</w:t>
      </w:r>
      <w:r w:rsidRPr="00FC7C00">
        <w:rPr>
          <w:rFonts w:ascii="Arial" w:hAnsi="Arial"/>
          <w:color w:val="000000"/>
          <w:sz w:val="22"/>
          <w:szCs w:val="22"/>
        </w:rPr>
        <w:t>:</w:t>
      </w:r>
    </w:p>
    <w:p w:rsidR="00B14AF7" w:rsidRPr="00FC7C00" w:rsidRDefault="00B14AF7" w:rsidP="00B9495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кислородный индекс по ГОСТ 12.1.044 (пункт 4.14); </w:t>
      </w:r>
    </w:p>
    <w:p w:rsidR="00B14AF7" w:rsidRPr="00FC7C00" w:rsidRDefault="00B14AF7" w:rsidP="00B9495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группа горючести по ГОСТ 30244 (п.5.3);</w:t>
      </w:r>
    </w:p>
    <w:p w:rsidR="00B14AF7" w:rsidRPr="00FC7C00" w:rsidRDefault="00B14AF7" w:rsidP="00B9495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группу воспламеняемости по ГОСТ 30402 (п.5.1);</w:t>
      </w:r>
    </w:p>
    <w:p w:rsidR="00B14AF7" w:rsidRPr="00FC7C00" w:rsidRDefault="00B14AF7" w:rsidP="00B9495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группа по дымообразующей способности по ГОСТ 12.1.044 (пункт 4.18); </w:t>
      </w:r>
    </w:p>
    <w:p w:rsidR="00B14AF7" w:rsidRPr="00FC7C00" w:rsidRDefault="00B14AF7" w:rsidP="00B94952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группа по токсичности продуктов горения </w:t>
      </w:r>
      <w:r w:rsidR="001828B5">
        <w:rPr>
          <w:rFonts w:ascii="Arial" w:hAnsi="Arial"/>
          <w:color w:val="000000"/>
          <w:sz w:val="22"/>
          <w:szCs w:val="22"/>
        </w:rPr>
        <w:t>по ГОСТ 12.1.044 (пункт 4.20).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lastRenderedPageBreak/>
        <w:t>Б.1.8 Климатические испытания проводятся по ГОСТ 9.707, п.2.5.4. Контроль измен</w:t>
      </w:r>
      <w:r w:rsidRPr="00FC7C00">
        <w:rPr>
          <w:rFonts w:ascii="Arial" w:hAnsi="Arial"/>
          <w:color w:val="000000"/>
          <w:sz w:val="22"/>
          <w:szCs w:val="22"/>
        </w:rPr>
        <w:t>е</w:t>
      </w:r>
      <w:r w:rsidRPr="00FC7C00">
        <w:rPr>
          <w:rFonts w:ascii="Arial" w:hAnsi="Arial"/>
          <w:color w:val="000000"/>
          <w:sz w:val="22"/>
          <w:szCs w:val="22"/>
        </w:rPr>
        <w:t>ний</w:t>
      </w:r>
      <w:r w:rsidR="001828B5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>- визуальный.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Б.1.9 </w:t>
      </w:r>
      <w:r w:rsidRPr="00FC7C00">
        <w:rPr>
          <w:rFonts w:ascii="Arial" w:hAnsi="Arial"/>
          <w:sz w:val="22"/>
          <w:szCs w:val="22"/>
        </w:rPr>
        <w:t>Стойкость фотолюминесцентных материалов и элементов ФЭС к воздействию воды, водных растворов кислот, щелочей и моющих средств проводят по ГОСТ 9.403, метод А.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Б1.10 </w:t>
      </w:r>
      <w:r w:rsidRPr="00FC7C00">
        <w:rPr>
          <w:rFonts w:ascii="Arial" w:hAnsi="Arial"/>
          <w:sz w:val="22"/>
          <w:szCs w:val="22"/>
        </w:rPr>
        <w:t>Для проверки габаритных размеров элементов ФЭС и усадки фотолюмине</w:t>
      </w:r>
      <w:r w:rsidRPr="00FC7C00">
        <w:rPr>
          <w:rFonts w:ascii="Arial" w:hAnsi="Arial"/>
          <w:sz w:val="22"/>
          <w:szCs w:val="22"/>
        </w:rPr>
        <w:t>с</w:t>
      </w:r>
      <w:r w:rsidRPr="00FC7C00">
        <w:rPr>
          <w:rFonts w:ascii="Arial" w:hAnsi="Arial"/>
          <w:sz w:val="22"/>
          <w:szCs w:val="22"/>
        </w:rPr>
        <w:t>центных материалов используют металлическую линейку по ГОСТ 427.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Б.1.11 </w:t>
      </w:r>
      <w:r w:rsidRPr="00FC7C00">
        <w:rPr>
          <w:rFonts w:ascii="Arial" w:hAnsi="Arial"/>
          <w:sz w:val="22"/>
          <w:szCs w:val="22"/>
        </w:rPr>
        <w:t>Определение усадки проводят по ГОСТ 25951, п.5.5.1 со следующими измен</w:t>
      </w:r>
      <w:r w:rsidRPr="00FC7C00">
        <w:rPr>
          <w:rFonts w:ascii="Arial" w:hAnsi="Arial"/>
          <w:sz w:val="22"/>
          <w:szCs w:val="22"/>
        </w:rPr>
        <w:t>е</w:t>
      </w:r>
      <w:r w:rsidRPr="00FC7C00">
        <w:rPr>
          <w:rFonts w:ascii="Arial" w:hAnsi="Arial"/>
          <w:sz w:val="22"/>
          <w:szCs w:val="22"/>
        </w:rPr>
        <w:t>ниями:</w:t>
      </w:r>
    </w:p>
    <w:p w:rsidR="00B14AF7" w:rsidRPr="00FC7C00" w:rsidRDefault="00B14AF7" w:rsidP="00B94952">
      <w:pPr>
        <w:pStyle w:val="af7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Arial" w:eastAsia="Times New Roman" w:hAnsi="Arial"/>
          <w:lang w:eastAsia="ru-RU"/>
        </w:rPr>
      </w:pPr>
      <w:r w:rsidRPr="00FC7C00">
        <w:rPr>
          <w:rFonts w:ascii="Arial" w:eastAsia="Times New Roman" w:hAnsi="Arial"/>
          <w:lang w:eastAsia="ru-RU"/>
        </w:rPr>
        <w:t>Длина образцов для испытаний выбирается 500</w:t>
      </w:r>
      <w:r w:rsidR="001828B5">
        <w:rPr>
          <w:rFonts w:ascii="Arial" w:eastAsia="Times New Roman" w:hAnsi="Arial"/>
          <w:lang w:eastAsia="ru-RU"/>
        </w:rPr>
        <w:t xml:space="preserve"> </w:t>
      </w:r>
      <w:r w:rsidRPr="00FC7C00">
        <w:rPr>
          <w:rFonts w:ascii="Arial" w:eastAsia="Times New Roman" w:hAnsi="Arial"/>
          <w:lang w:eastAsia="ru-RU"/>
        </w:rPr>
        <w:t>мм</w:t>
      </w:r>
    </w:p>
    <w:p w:rsidR="00B14AF7" w:rsidRPr="00FC7C00" w:rsidRDefault="00B14AF7" w:rsidP="00B94952">
      <w:pPr>
        <w:pStyle w:val="af7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Arial" w:eastAsia="Times New Roman" w:hAnsi="Arial"/>
          <w:lang w:eastAsia="ru-RU"/>
        </w:rPr>
      </w:pPr>
      <w:r w:rsidRPr="00FC7C00">
        <w:rPr>
          <w:rFonts w:ascii="Arial" w:eastAsia="Times New Roman" w:hAnsi="Arial"/>
          <w:lang w:eastAsia="ru-RU"/>
        </w:rPr>
        <w:t xml:space="preserve">Температура </w:t>
      </w:r>
      <w:r w:rsidR="001828B5">
        <w:rPr>
          <w:rFonts w:ascii="Arial" w:eastAsia="Times New Roman" w:hAnsi="Arial"/>
          <w:lang w:eastAsia="ru-RU"/>
        </w:rPr>
        <w:t>(</w:t>
      </w:r>
      <w:r w:rsidRPr="00FC7C00">
        <w:rPr>
          <w:rFonts w:ascii="Arial" w:eastAsia="Times New Roman" w:hAnsi="Arial"/>
          <w:lang w:eastAsia="ru-RU"/>
        </w:rPr>
        <w:t>50±1</w:t>
      </w:r>
      <w:r w:rsidR="001828B5">
        <w:rPr>
          <w:rFonts w:ascii="Arial" w:eastAsia="Times New Roman" w:hAnsi="Arial"/>
          <w:lang w:eastAsia="ru-RU"/>
        </w:rPr>
        <w:t xml:space="preserve">) </w:t>
      </w:r>
      <w:r w:rsidRPr="00FC7C00">
        <w:rPr>
          <w:rFonts w:ascii="Arial" w:eastAsia="Times New Roman" w:hAnsi="Arial"/>
          <w:lang w:eastAsia="ru-RU"/>
        </w:rPr>
        <w:t>°С</w:t>
      </w:r>
    </w:p>
    <w:p w:rsidR="00B14AF7" w:rsidRPr="00FC7C00" w:rsidRDefault="00B14AF7" w:rsidP="00B94952">
      <w:pPr>
        <w:pStyle w:val="af7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Arial" w:eastAsia="Times New Roman" w:hAnsi="Arial"/>
          <w:lang w:eastAsia="ru-RU"/>
        </w:rPr>
      </w:pPr>
      <w:r w:rsidRPr="00FC7C00">
        <w:rPr>
          <w:rFonts w:ascii="Arial" w:eastAsia="Times New Roman" w:hAnsi="Arial"/>
          <w:lang w:eastAsia="ru-RU"/>
        </w:rPr>
        <w:t>В случае испытаний самоклеящихся пленок, у последних удаляется подложка.</w:t>
      </w:r>
    </w:p>
    <w:p w:rsidR="00B14AF7" w:rsidRPr="00FC7C00" w:rsidRDefault="00B14AF7" w:rsidP="00B94952">
      <w:pPr>
        <w:pStyle w:val="af7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Arial" w:eastAsia="Times New Roman" w:hAnsi="Arial"/>
          <w:lang w:eastAsia="ru-RU"/>
        </w:rPr>
      </w:pPr>
      <w:r w:rsidRPr="00FC7C00">
        <w:rPr>
          <w:rFonts w:ascii="Arial" w:hAnsi="Arial"/>
        </w:rPr>
        <w:t>Усадку</w:t>
      </w:r>
      <w:r w:rsidR="001828B5">
        <w:rPr>
          <w:rFonts w:ascii="Arial" w:hAnsi="Arial"/>
        </w:rPr>
        <w:t xml:space="preserve"> </w:t>
      </w:r>
      <w:r w:rsidRPr="00FC7C00">
        <w:rPr>
          <w:rFonts w:ascii="Arial" w:hAnsi="Arial"/>
        </w:rPr>
        <w:t xml:space="preserve">(Х) в процентах рассчитывают, отдельно для долевого и поперечного направления по формуле: </w:t>
      </w:r>
    </w:p>
    <w:p w:rsidR="001828B5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 xml:space="preserve">                                                  Х=( Lн -Lк)/ Lн х 100,</w:t>
      </w:r>
      <w:r w:rsidR="001828B5">
        <w:rPr>
          <w:rFonts w:ascii="Arial" w:hAnsi="Arial"/>
          <w:sz w:val="22"/>
          <w:szCs w:val="22"/>
        </w:rPr>
        <w:t xml:space="preserve">                                                     (Б.1)</w:t>
      </w:r>
    </w:p>
    <w:p w:rsidR="00B14AF7" w:rsidRPr="00FC7C00" w:rsidRDefault="001828B5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гд</w:t>
      </w:r>
      <w:r w:rsidR="00B14AF7" w:rsidRPr="00FC7C00">
        <w:rPr>
          <w:rFonts w:ascii="Arial" w:hAnsi="Arial"/>
          <w:sz w:val="22"/>
          <w:szCs w:val="22"/>
        </w:rPr>
        <w:t>е Lн- начальная длина образца в долев</w:t>
      </w:r>
      <w:r>
        <w:rPr>
          <w:rFonts w:ascii="Arial" w:hAnsi="Arial"/>
          <w:sz w:val="22"/>
          <w:szCs w:val="22"/>
        </w:rPr>
        <w:t>ом и поперечном направлении, мм;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 xml:space="preserve">      Lк- длина образца в долевом и поперечном направлении через 10 мин или 24</w:t>
      </w:r>
      <w:r w:rsidR="001828B5">
        <w:rPr>
          <w:rFonts w:ascii="Arial" w:hAnsi="Arial"/>
          <w:sz w:val="22"/>
          <w:szCs w:val="22"/>
        </w:rPr>
        <w:t> </w:t>
      </w:r>
      <w:r w:rsidRPr="00FC7C00">
        <w:rPr>
          <w:rFonts w:ascii="Arial" w:hAnsi="Arial"/>
          <w:sz w:val="22"/>
          <w:szCs w:val="22"/>
        </w:rPr>
        <w:t>час, мм.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За результат испытания принимают среднеарифметическое значение всех пара</w:t>
      </w:r>
      <w:r w:rsidRPr="00FC7C00">
        <w:rPr>
          <w:rFonts w:ascii="Arial" w:hAnsi="Arial"/>
          <w:sz w:val="22"/>
          <w:szCs w:val="22"/>
        </w:rPr>
        <w:t>л</w:t>
      </w:r>
      <w:r w:rsidRPr="00FC7C00">
        <w:rPr>
          <w:rFonts w:ascii="Arial" w:hAnsi="Arial"/>
          <w:sz w:val="22"/>
          <w:szCs w:val="22"/>
        </w:rPr>
        <w:t>лельных определений отдельно в долевом и поперечном направлении.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Б.1.2 Проверку долговечности проводят путем подконтрольной эксплуатации или п</w:t>
      </w:r>
      <w:r w:rsidRPr="00FC7C00">
        <w:rPr>
          <w:rFonts w:ascii="Arial" w:hAnsi="Arial"/>
          <w:sz w:val="22"/>
          <w:szCs w:val="22"/>
        </w:rPr>
        <w:t>у</w:t>
      </w:r>
      <w:r w:rsidRPr="00FC7C00">
        <w:rPr>
          <w:rFonts w:ascii="Arial" w:hAnsi="Arial"/>
          <w:sz w:val="22"/>
          <w:szCs w:val="22"/>
        </w:rPr>
        <w:t>тем сбора и обработки эксплуатационной</w:t>
      </w:r>
      <w:r w:rsidR="00BF065C">
        <w:rPr>
          <w:rFonts w:ascii="Arial" w:hAnsi="Arial"/>
          <w:sz w:val="22"/>
          <w:szCs w:val="22"/>
        </w:rPr>
        <w:t xml:space="preserve"> информации.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Б.1.3 </w:t>
      </w:r>
      <w:r w:rsidRPr="00FC7C00">
        <w:rPr>
          <w:rFonts w:ascii="Arial" w:hAnsi="Arial"/>
          <w:sz w:val="22"/>
          <w:szCs w:val="22"/>
        </w:rPr>
        <w:t>Способность элементов ФЭС, предназначенных для размещения в производс</w:t>
      </w:r>
      <w:r w:rsidRPr="00FC7C00">
        <w:rPr>
          <w:rFonts w:ascii="Arial" w:hAnsi="Arial"/>
          <w:sz w:val="22"/>
          <w:szCs w:val="22"/>
        </w:rPr>
        <w:t>т</w:t>
      </w:r>
      <w:r w:rsidRPr="00FC7C00">
        <w:rPr>
          <w:rFonts w:ascii="Arial" w:hAnsi="Arial"/>
          <w:sz w:val="22"/>
          <w:szCs w:val="22"/>
        </w:rPr>
        <w:t>венных помещениях, содержащих агрессивную химическую среду, выдерживать воздейс</w:t>
      </w:r>
      <w:r w:rsidRPr="00FC7C00">
        <w:rPr>
          <w:rFonts w:ascii="Arial" w:hAnsi="Arial"/>
          <w:sz w:val="22"/>
          <w:szCs w:val="22"/>
        </w:rPr>
        <w:t>т</w:t>
      </w:r>
      <w:r w:rsidRPr="00FC7C00">
        <w:rPr>
          <w:rFonts w:ascii="Arial" w:hAnsi="Arial"/>
          <w:sz w:val="22"/>
          <w:szCs w:val="22"/>
        </w:rPr>
        <w:t>вие газообразных, парообразных и аэрозольных химических сред, определяют по ГОСТ</w:t>
      </w:r>
      <w:r w:rsidR="00BF065C">
        <w:rPr>
          <w:rFonts w:ascii="Arial" w:hAnsi="Arial"/>
          <w:sz w:val="22"/>
          <w:szCs w:val="22"/>
        </w:rPr>
        <w:t> </w:t>
      </w:r>
      <w:r w:rsidRPr="00FC7C00">
        <w:rPr>
          <w:rFonts w:ascii="Arial" w:hAnsi="Arial"/>
          <w:sz w:val="22"/>
          <w:szCs w:val="22"/>
        </w:rPr>
        <w:t>24683 (в соответствии с химическим содержанием агрессивной среды)</w:t>
      </w:r>
      <w:r w:rsidRPr="00FC7C00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4AF7" w:rsidRPr="00BF065C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BF065C">
        <w:rPr>
          <w:rFonts w:ascii="Arial" w:hAnsi="Arial"/>
          <w:b/>
          <w:sz w:val="22"/>
          <w:szCs w:val="22"/>
        </w:rPr>
        <w:t>Б.2 Протокол испытаний</w:t>
      </w: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Б.2.1 На основании проведенных измерений и оценки материалов или элементов ФЭС составляют протокол испытаний, который должен включать: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наименование производителя материала или элемента ФЭС (название, адрес, номер телефона, факс);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описание испытываемого образца (четкое описание изделия или материала с указанием существующей маркировки на материале или изделии);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дату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метод проверки (стандарты и/или проведенные процедуры);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lastRenderedPageBreak/>
        <w:t>условия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параметры конфигурации оборудования, серийный номер оборудования и д</w:t>
      </w:r>
      <w:r w:rsidRPr="00FC7C00">
        <w:rPr>
          <w:rFonts w:ascii="Arial" w:hAnsi="Arial"/>
          <w:sz w:val="22"/>
          <w:szCs w:val="22"/>
        </w:rPr>
        <w:t>а</w:t>
      </w:r>
      <w:r w:rsidRPr="00FC7C00">
        <w:rPr>
          <w:rFonts w:ascii="Arial" w:hAnsi="Arial"/>
          <w:sz w:val="22"/>
          <w:szCs w:val="22"/>
        </w:rPr>
        <w:t>та окончания срока действия его калибровки (поверки);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результаты измерений;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заключение о соответствии требованиям ГОСТ;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имя и должность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подпись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информация об организации, проводившей испытания (полное название, а</w:t>
      </w:r>
      <w:r w:rsidRPr="00FC7C00">
        <w:rPr>
          <w:rFonts w:ascii="Arial" w:hAnsi="Arial"/>
          <w:sz w:val="22"/>
          <w:szCs w:val="22"/>
        </w:rPr>
        <w:t>д</w:t>
      </w:r>
      <w:r w:rsidRPr="00FC7C00">
        <w:rPr>
          <w:rFonts w:ascii="Arial" w:hAnsi="Arial"/>
          <w:sz w:val="22"/>
          <w:szCs w:val="22"/>
        </w:rPr>
        <w:t>рес, номер телефона, факс, эл. почта).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номер и срок действия аттестата аккредитации на проводимые виды работ;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Результаты проведенных испытаний должны быть указаны в технической документ</w:t>
      </w:r>
      <w:r w:rsidRPr="00FC7C00">
        <w:rPr>
          <w:rFonts w:ascii="Arial" w:hAnsi="Arial"/>
          <w:color w:val="000000"/>
          <w:sz w:val="22"/>
          <w:szCs w:val="22"/>
        </w:rPr>
        <w:t>а</w:t>
      </w:r>
      <w:r w:rsidRPr="00FC7C00">
        <w:rPr>
          <w:rFonts w:ascii="Arial" w:hAnsi="Arial"/>
          <w:color w:val="000000"/>
          <w:sz w:val="22"/>
          <w:szCs w:val="22"/>
        </w:rPr>
        <w:t xml:space="preserve">ции производителя фотолюминесцентных материалов и элементов ФЭС. 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F065C" w:rsidRDefault="00BF065C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F065C" w:rsidRDefault="00BF065C">
      <w:pPr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br w:type="page"/>
      </w:r>
    </w:p>
    <w:p w:rsidR="00BF065C" w:rsidRDefault="00B14AF7" w:rsidP="00BF065C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lastRenderedPageBreak/>
        <w:t>Приложение В</w:t>
      </w:r>
    </w:p>
    <w:p w:rsidR="00B14AF7" w:rsidRPr="00FC7C00" w:rsidRDefault="00B14AF7" w:rsidP="00BF065C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(обязательное)</w:t>
      </w:r>
    </w:p>
    <w:p w:rsidR="00B14AF7" w:rsidRPr="00FC7C00" w:rsidRDefault="00B14AF7" w:rsidP="00BF065C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B14AF7" w:rsidRPr="00FC7C00" w:rsidRDefault="00B14AF7" w:rsidP="00BF065C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Измерение в лаборатории фотометрических характеристик элементов ФЭС</w:t>
      </w:r>
    </w:p>
    <w:p w:rsidR="00B14AF7" w:rsidRPr="00FC7C00" w:rsidRDefault="00B14AF7" w:rsidP="00BF065C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и мат</w:t>
      </w:r>
      <w:r w:rsidR="00E10325">
        <w:rPr>
          <w:rFonts w:ascii="Arial" w:hAnsi="Arial"/>
          <w:b/>
          <w:color w:val="000000"/>
          <w:sz w:val="22"/>
          <w:szCs w:val="22"/>
        </w:rPr>
        <w:t>ериалов для их изготовления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В.1 Общие положения</w:t>
      </w:r>
    </w:p>
    <w:p w:rsidR="00B14AF7" w:rsidRPr="00BF065C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Приложение применимо к измерению в лаборатории фотометрических характеристик элементов ФЭС и фотолюминесцентных материалов, на основе которых изготавливаются элементы ФЭС, а также в других случаях, когда возникает необходимость в измерении ф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тометрических характеристик в лаборатории.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В.2 Условия измерения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Измерения фотометрических характеристик проводят при температуре воздуха (25±10)</w:t>
      </w:r>
      <w:r w:rsidR="00BF065C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 xml:space="preserve">˚С, относительной влажности </w:t>
      </w:r>
      <w:r w:rsidR="00BF065C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 xml:space="preserve">45 </w:t>
      </w:r>
      <w:r w:rsidR="00BF065C">
        <w:rPr>
          <w:rFonts w:ascii="Arial" w:hAnsi="Arial"/>
          <w:color w:val="000000"/>
          <w:sz w:val="22"/>
          <w:szCs w:val="22"/>
        </w:rPr>
        <w:t xml:space="preserve">% до </w:t>
      </w:r>
      <w:r w:rsidRPr="00FC7C00">
        <w:rPr>
          <w:rFonts w:ascii="Arial" w:hAnsi="Arial"/>
          <w:color w:val="000000"/>
          <w:sz w:val="22"/>
          <w:szCs w:val="22"/>
        </w:rPr>
        <w:t>80</w:t>
      </w:r>
      <w:r w:rsidR="00BF065C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 xml:space="preserve">%, атмосферном давлении </w:t>
      </w:r>
      <w:r w:rsidR="00BF065C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>84</w:t>
      </w:r>
      <w:r w:rsidR="00BF065C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107</w:t>
      </w:r>
      <w:r w:rsidR="00BF065C">
        <w:rPr>
          <w:rFonts w:ascii="Arial" w:hAnsi="Arial"/>
          <w:color w:val="000000"/>
          <w:sz w:val="22"/>
          <w:szCs w:val="22"/>
        </w:rPr>
        <w:t> </w:t>
      </w:r>
      <w:r w:rsidRPr="00FC7C00">
        <w:rPr>
          <w:rFonts w:ascii="Arial" w:hAnsi="Arial"/>
          <w:color w:val="000000"/>
          <w:sz w:val="22"/>
          <w:szCs w:val="22"/>
        </w:rPr>
        <w:t>кПа (</w:t>
      </w:r>
      <w:r w:rsidR="00BF065C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>630</w:t>
      </w:r>
      <w:r w:rsidR="00BF065C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800 мм рт.ст.).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Измерения яркости следует проводить в условиях, при которых исключается попад</w:t>
      </w:r>
      <w:r w:rsidRPr="00FC7C00">
        <w:rPr>
          <w:rFonts w:ascii="Arial" w:hAnsi="Arial"/>
          <w:color w:val="000000"/>
          <w:sz w:val="22"/>
          <w:szCs w:val="22"/>
        </w:rPr>
        <w:t>а</w:t>
      </w:r>
      <w:r w:rsidRPr="00FC7C00">
        <w:rPr>
          <w:rFonts w:ascii="Arial" w:hAnsi="Arial"/>
          <w:color w:val="000000"/>
          <w:sz w:val="22"/>
          <w:szCs w:val="22"/>
        </w:rPr>
        <w:t>ние в объектив яркомера и на измеряемый образец постороннего света. Наиболее целес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образно измерения яркости проводить в затемненном помещении, в котором попадающий в него свет создает яркость на месте измерения образца, как минимум на порядок меньшую, чем значение наименьшей измеряемой яркости.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В.3 Испытываемые образцы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Испытываемые образцы должны отбираться из партии фотолюминесцентного мат</w:t>
      </w:r>
      <w:r w:rsidRPr="00FC7C00">
        <w:rPr>
          <w:rFonts w:ascii="Arial" w:hAnsi="Arial"/>
          <w:color w:val="000000"/>
          <w:sz w:val="22"/>
          <w:szCs w:val="22"/>
        </w:rPr>
        <w:t>е</w:t>
      </w:r>
      <w:r w:rsidRPr="00FC7C00">
        <w:rPr>
          <w:rFonts w:ascii="Arial" w:hAnsi="Arial"/>
          <w:color w:val="000000"/>
          <w:sz w:val="22"/>
          <w:szCs w:val="22"/>
        </w:rPr>
        <w:t>риала, которая используется для изготовления элементов ФЭС. Для испытаний должны быть выбраны три образца. В случае необходимости проведения повторных испытаний, число образцов удваивается.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Размер образцов должен быть не менее чем в 1,5 раза превышать величину участка, необходимую для работы используемого яркомера, в соответствии с паспортом на прибор.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Перед проведением испытаний измеряемые образцы должны быть изолированы от воздействия света, на время не менее 24 часа. После этого образцы могут подвергаться воздействию света, только в процессе проведения испытаний.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lastRenderedPageBreak/>
        <w:t>В.4 Средства измерения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В.4.1 Измерение освещенности следует проводить люксметром с измерительными преобразователями излучения.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Люксметр должен быть откалиброван для измерения в люксах (лк) и иметь следу</w:t>
      </w:r>
      <w:r w:rsidRPr="00FC7C00">
        <w:rPr>
          <w:rFonts w:ascii="Arial" w:hAnsi="Arial"/>
          <w:color w:val="000000"/>
          <w:sz w:val="22"/>
          <w:szCs w:val="22"/>
        </w:rPr>
        <w:t>ю</w:t>
      </w:r>
      <w:r w:rsidRPr="00FC7C00">
        <w:rPr>
          <w:rFonts w:ascii="Arial" w:hAnsi="Arial"/>
          <w:color w:val="000000"/>
          <w:sz w:val="22"/>
          <w:szCs w:val="22"/>
        </w:rPr>
        <w:t>щие параметры: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диапазон измерений, лк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BF065C">
        <w:rPr>
          <w:rFonts w:ascii="Arial" w:hAnsi="Arial"/>
          <w:color w:val="000000"/>
          <w:sz w:val="22"/>
          <w:szCs w:val="22"/>
        </w:rPr>
        <w:t>от</w:t>
      </w:r>
      <w:r w:rsidRPr="00FC7C00">
        <w:rPr>
          <w:rFonts w:ascii="Arial" w:hAnsi="Arial"/>
          <w:color w:val="000000"/>
          <w:sz w:val="22"/>
          <w:szCs w:val="22"/>
        </w:rPr>
        <w:t xml:space="preserve"> 1,0</w:t>
      </w:r>
      <w:r w:rsidR="00BF065C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2</w:t>
      </w:r>
      <w:r w:rsidR="00BF065C">
        <w:rPr>
          <w:rFonts w:ascii="Arial" w:hAnsi="Arial"/>
          <w:color w:val="000000"/>
          <w:sz w:val="22"/>
          <w:szCs w:val="22"/>
        </w:rPr>
        <w:t>0000;</w:t>
      </w:r>
    </w:p>
    <w:p w:rsidR="00B14AF7" w:rsidRPr="00BF065C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BF065C">
        <w:rPr>
          <w:rFonts w:ascii="Arial" w:hAnsi="Arial"/>
          <w:color w:val="000000"/>
          <w:sz w:val="22"/>
          <w:szCs w:val="22"/>
        </w:rPr>
        <w:t>предел допускаемой основной относительной погрешности</w:t>
      </w:r>
      <w:r w:rsidR="00BF065C" w:rsidRPr="00BF065C">
        <w:rPr>
          <w:rFonts w:ascii="Arial" w:hAnsi="Arial"/>
          <w:color w:val="000000"/>
          <w:sz w:val="22"/>
          <w:szCs w:val="22"/>
        </w:rPr>
        <w:t xml:space="preserve"> </w:t>
      </w:r>
      <w:r w:rsidRPr="00BF065C">
        <w:rPr>
          <w:rFonts w:ascii="Arial" w:hAnsi="Arial"/>
          <w:color w:val="000000"/>
          <w:sz w:val="22"/>
          <w:szCs w:val="22"/>
        </w:rPr>
        <w:t>измерения освещенности, 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BF065C">
        <w:rPr>
          <w:rFonts w:ascii="Arial" w:hAnsi="Arial"/>
          <w:color w:val="000000"/>
          <w:sz w:val="22"/>
          <w:szCs w:val="22"/>
        </w:rPr>
        <w:t xml:space="preserve"> не более </w:t>
      </w:r>
      <w:r w:rsidR="00BF065C" w:rsidRPr="00BF065C">
        <w:rPr>
          <w:rFonts w:ascii="Arial" w:hAnsi="Arial"/>
          <w:color w:val="000000"/>
          <w:sz w:val="22"/>
          <w:szCs w:val="22"/>
        </w:rPr>
        <w:t>2,0;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спектральная погрешность, 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не более 6,0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BF065C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BF065C">
        <w:rPr>
          <w:rFonts w:ascii="Arial" w:hAnsi="Arial"/>
          <w:color w:val="000000"/>
          <w:sz w:val="22"/>
          <w:szCs w:val="22"/>
        </w:rPr>
        <w:t>предел допуст</w:t>
      </w:r>
      <w:r w:rsidR="00BF065C" w:rsidRPr="00BF065C">
        <w:rPr>
          <w:rFonts w:ascii="Arial" w:hAnsi="Arial"/>
          <w:color w:val="000000"/>
          <w:sz w:val="22"/>
          <w:szCs w:val="22"/>
        </w:rPr>
        <w:t xml:space="preserve">имой относительной погрешности, </w:t>
      </w:r>
      <w:r w:rsidRPr="00BF065C">
        <w:rPr>
          <w:rFonts w:ascii="Arial" w:hAnsi="Arial"/>
          <w:color w:val="000000"/>
          <w:sz w:val="22"/>
          <w:szCs w:val="22"/>
        </w:rPr>
        <w:t>вызванной нелинейностью чувств</w:t>
      </w:r>
      <w:r w:rsidRPr="00BF065C">
        <w:rPr>
          <w:rFonts w:ascii="Arial" w:hAnsi="Arial"/>
          <w:color w:val="000000"/>
          <w:sz w:val="22"/>
          <w:szCs w:val="22"/>
        </w:rPr>
        <w:t>и</w:t>
      </w:r>
      <w:r w:rsidRPr="00BF065C">
        <w:rPr>
          <w:rFonts w:ascii="Arial" w:hAnsi="Arial"/>
          <w:color w:val="000000"/>
          <w:sz w:val="22"/>
          <w:szCs w:val="22"/>
        </w:rPr>
        <w:t>тельности прибора, 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BF065C">
        <w:rPr>
          <w:rFonts w:ascii="Arial" w:hAnsi="Arial"/>
          <w:color w:val="000000"/>
          <w:sz w:val="22"/>
          <w:szCs w:val="22"/>
        </w:rPr>
        <w:t xml:space="preserve"> не более 2,0</w:t>
      </w:r>
      <w:r w:rsidR="00BF065C" w:rsidRP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BF065C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BF065C">
        <w:rPr>
          <w:rFonts w:ascii="Arial" w:hAnsi="Arial"/>
          <w:color w:val="000000"/>
          <w:sz w:val="22"/>
          <w:szCs w:val="22"/>
        </w:rPr>
        <w:t>диапазон температур окружающего воздуха, при которых допустимы измерения, ˚С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="00BF065C">
        <w:rPr>
          <w:rFonts w:ascii="Arial" w:hAnsi="Arial"/>
          <w:color w:val="000000"/>
          <w:sz w:val="22"/>
          <w:szCs w:val="22"/>
        </w:rPr>
        <w:t xml:space="preserve"> от</w:t>
      </w:r>
      <w:r w:rsidRPr="00BF065C">
        <w:rPr>
          <w:rFonts w:ascii="Arial" w:hAnsi="Arial"/>
          <w:color w:val="000000"/>
          <w:sz w:val="22"/>
          <w:szCs w:val="22"/>
        </w:rPr>
        <w:t xml:space="preserve"> 0</w:t>
      </w:r>
      <w:r w:rsidR="00BF065C">
        <w:rPr>
          <w:rFonts w:ascii="Arial" w:hAnsi="Arial"/>
          <w:color w:val="000000"/>
          <w:sz w:val="22"/>
          <w:szCs w:val="22"/>
        </w:rPr>
        <w:t xml:space="preserve"> до </w:t>
      </w:r>
      <w:r w:rsidRPr="00BF065C">
        <w:rPr>
          <w:rFonts w:ascii="Arial" w:hAnsi="Arial"/>
          <w:color w:val="000000"/>
          <w:sz w:val="22"/>
          <w:szCs w:val="22"/>
        </w:rPr>
        <w:t>40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время непрерывной работы прибора, час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не менее 6</w:t>
      </w:r>
      <w:r w:rsidR="00BF065C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Люксметр должен иметь свидетельство о метрологической аттестации и поверке.</w:t>
      </w:r>
    </w:p>
    <w:p w:rsidR="00BF065C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В.4.2 Измерения яркости следует проводить яркомером,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ГОСТ 8.332.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Измерения яркости допускается проводить контактным или телефотометрическим методом.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Яркомер должен быть откалиброван для измерений в канделлах на квадратный метр (кд/м</w:t>
      </w:r>
      <w:r w:rsidRPr="00BF065C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>) и иметь следующие показатели: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диапазон измерения яркости, кд/м</w:t>
      </w:r>
      <w:r w:rsidRPr="00BF065C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="0015468D">
        <w:rPr>
          <w:rFonts w:ascii="Arial" w:hAnsi="Arial"/>
          <w:color w:val="000000"/>
          <w:sz w:val="22"/>
          <w:szCs w:val="22"/>
          <w:vertAlign w:val="superscript"/>
        </w:rPr>
        <w:t xml:space="preserve"> 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BF065C">
        <w:rPr>
          <w:rFonts w:ascii="Arial" w:hAnsi="Arial"/>
          <w:color w:val="000000"/>
          <w:sz w:val="22"/>
          <w:szCs w:val="22"/>
        </w:rPr>
        <w:t>от</w:t>
      </w:r>
      <w:r w:rsidRPr="00FC7C00">
        <w:rPr>
          <w:rFonts w:ascii="Arial" w:hAnsi="Arial"/>
          <w:color w:val="000000"/>
          <w:sz w:val="22"/>
          <w:szCs w:val="22"/>
        </w:rPr>
        <w:t xml:space="preserve"> 0,001</w:t>
      </w:r>
      <w:r w:rsidR="00BF065C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20000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основная относительная погрешность измерений, 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не более 6,0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прецизионная точность измерения яркости источника класса А,</w:t>
      </w:r>
      <w:r w:rsidR="00BF065C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>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BF065C">
        <w:rPr>
          <w:rFonts w:ascii="Arial" w:hAnsi="Arial"/>
          <w:color w:val="000000"/>
          <w:sz w:val="22"/>
          <w:szCs w:val="22"/>
        </w:rPr>
        <w:t>н</w:t>
      </w:r>
      <w:r w:rsidRPr="00FC7C00">
        <w:rPr>
          <w:rFonts w:ascii="Arial" w:hAnsi="Arial"/>
          <w:color w:val="000000"/>
          <w:sz w:val="22"/>
          <w:szCs w:val="22"/>
        </w:rPr>
        <w:t>е менее 2,0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воспроизводимость, %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не более 5,0</w:t>
      </w:r>
      <w:r w:rsidR="00BF065C">
        <w:rPr>
          <w:rFonts w:ascii="Arial" w:hAnsi="Arial"/>
          <w:color w:val="000000"/>
          <w:sz w:val="22"/>
          <w:szCs w:val="22"/>
        </w:rPr>
        <w:t>;</w:t>
      </w:r>
    </w:p>
    <w:p w:rsidR="00B14AF7" w:rsidRPr="00BF065C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BF065C">
        <w:rPr>
          <w:rFonts w:ascii="Arial" w:hAnsi="Arial"/>
          <w:color w:val="000000"/>
          <w:sz w:val="22"/>
          <w:szCs w:val="22"/>
        </w:rPr>
        <w:t>диапазон температур окружающего воздуха при которых допустимы измерения, ˚С</w:t>
      </w:r>
      <w:r w:rsidR="0015468D">
        <w:rPr>
          <w:rFonts w:ascii="Arial" w:hAnsi="Arial"/>
          <w:color w:val="000000"/>
          <w:sz w:val="22"/>
          <w:szCs w:val="22"/>
        </w:rPr>
        <w:t xml:space="preserve"> - от</w:t>
      </w:r>
      <w:r w:rsidRPr="00BF065C">
        <w:rPr>
          <w:rFonts w:ascii="Arial" w:hAnsi="Arial"/>
          <w:color w:val="000000"/>
          <w:sz w:val="22"/>
          <w:szCs w:val="22"/>
        </w:rPr>
        <w:t xml:space="preserve"> 0</w:t>
      </w:r>
      <w:r w:rsidR="0015468D">
        <w:rPr>
          <w:rFonts w:ascii="Arial" w:hAnsi="Arial"/>
          <w:color w:val="000000"/>
          <w:sz w:val="22"/>
          <w:szCs w:val="22"/>
        </w:rPr>
        <w:t xml:space="preserve"> до </w:t>
      </w:r>
      <w:r w:rsidRPr="00BF065C">
        <w:rPr>
          <w:rFonts w:ascii="Arial" w:hAnsi="Arial"/>
          <w:color w:val="000000"/>
          <w:sz w:val="22"/>
          <w:szCs w:val="22"/>
        </w:rPr>
        <w:t>40</w:t>
      </w:r>
      <w:r w:rsidR="0015468D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15468D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время непрерывной работы прибора, час</w:t>
      </w:r>
      <w:r w:rsidR="0015468D">
        <w:rPr>
          <w:rFonts w:ascii="Arial" w:hAnsi="Arial"/>
          <w:color w:val="000000"/>
          <w:sz w:val="22"/>
          <w:szCs w:val="22"/>
        </w:rPr>
        <w:t xml:space="preserve"> -</w:t>
      </w:r>
      <w:r w:rsidRPr="00FC7C00">
        <w:rPr>
          <w:rFonts w:ascii="Arial" w:hAnsi="Arial"/>
          <w:color w:val="000000"/>
          <w:sz w:val="22"/>
          <w:szCs w:val="22"/>
        </w:rPr>
        <w:t xml:space="preserve"> не менее 6</w:t>
      </w:r>
      <w:r w:rsidR="0015468D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Яркомер должен иметь свидетельство о метрологической аттестации и поверке.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В.4.3 Засветка измеряемых образцов (световая накачка)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Засветку измеряемых образцов фотолюминесцентных материалов осуществляют стандартным источником света Д65 по ГОСТ 7721 или ксеноновой лампой мощностью </w:t>
      </w:r>
      <w:r w:rsidR="0015468D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>150</w:t>
      </w:r>
      <w:r w:rsidR="0015468D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500 Вт. Не допускается использование между материалом и источником свет</w:t>
      </w:r>
      <w:r w:rsidR="0015468D">
        <w:rPr>
          <w:rFonts w:ascii="Arial" w:hAnsi="Arial"/>
          <w:color w:val="000000"/>
          <w:sz w:val="22"/>
          <w:szCs w:val="22"/>
        </w:rPr>
        <w:t>а экр</w:t>
      </w:r>
      <w:r w:rsidR="0015468D">
        <w:rPr>
          <w:rFonts w:ascii="Arial" w:hAnsi="Arial"/>
          <w:color w:val="000000"/>
          <w:sz w:val="22"/>
          <w:szCs w:val="22"/>
        </w:rPr>
        <w:t>а</w:t>
      </w:r>
      <w:r w:rsidR="0015468D">
        <w:rPr>
          <w:rFonts w:ascii="Arial" w:hAnsi="Arial"/>
          <w:color w:val="000000"/>
          <w:sz w:val="22"/>
          <w:szCs w:val="22"/>
        </w:rPr>
        <w:t>нов или фильтров.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lastRenderedPageBreak/>
        <w:t xml:space="preserve">На поверхности измеряемого образца, в месте последующего измерения яркости, должна быть освещенность </w:t>
      </w:r>
      <w:r w:rsidR="0015468D">
        <w:rPr>
          <w:rFonts w:ascii="Arial" w:hAnsi="Arial"/>
          <w:color w:val="000000"/>
          <w:sz w:val="22"/>
          <w:szCs w:val="22"/>
        </w:rPr>
        <w:t>(</w:t>
      </w:r>
      <w:r w:rsidRPr="00FC7C00">
        <w:rPr>
          <w:rFonts w:ascii="Arial" w:hAnsi="Arial"/>
          <w:color w:val="000000"/>
          <w:sz w:val="22"/>
          <w:szCs w:val="22"/>
        </w:rPr>
        <w:t>1000±25</w:t>
      </w:r>
      <w:r w:rsidR="0015468D">
        <w:rPr>
          <w:rFonts w:ascii="Arial" w:hAnsi="Arial"/>
          <w:color w:val="000000"/>
          <w:sz w:val="22"/>
          <w:szCs w:val="22"/>
        </w:rPr>
        <w:t>)</w:t>
      </w:r>
      <w:r w:rsidRPr="00FC7C00">
        <w:rPr>
          <w:rFonts w:ascii="Arial" w:hAnsi="Arial"/>
          <w:color w:val="000000"/>
          <w:sz w:val="22"/>
          <w:szCs w:val="22"/>
        </w:rPr>
        <w:t xml:space="preserve"> лк. При одновременной засветке более одного обра</w:t>
      </w:r>
      <w:r w:rsidRPr="00FC7C00">
        <w:rPr>
          <w:rFonts w:ascii="Arial" w:hAnsi="Arial"/>
          <w:color w:val="000000"/>
          <w:sz w:val="22"/>
          <w:szCs w:val="22"/>
        </w:rPr>
        <w:t>з</w:t>
      </w:r>
      <w:r w:rsidRPr="00FC7C00">
        <w:rPr>
          <w:rFonts w:ascii="Arial" w:hAnsi="Arial"/>
          <w:color w:val="000000"/>
          <w:sz w:val="22"/>
          <w:szCs w:val="22"/>
        </w:rPr>
        <w:t>ца (но не более 9) освещенно</w:t>
      </w:r>
      <w:r w:rsidR="0015468D">
        <w:rPr>
          <w:rFonts w:ascii="Arial" w:hAnsi="Arial"/>
          <w:color w:val="000000"/>
          <w:sz w:val="22"/>
          <w:szCs w:val="22"/>
        </w:rPr>
        <w:t>сть измеряют на каждом образце.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 xml:space="preserve">Средняя освещенность должна быть </w:t>
      </w:r>
      <w:r w:rsidR="0015468D">
        <w:rPr>
          <w:rFonts w:ascii="Arial" w:hAnsi="Arial"/>
          <w:color w:val="000000"/>
          <w:sz w:val="22"/>
          <w:szCs w:val="22"/>
        </w:rPr>
        <w:t>(</w:t>
      </w:r>
      <w:r w:rsidRPr="00FC7C00">
        <w:rPr>
          <w:rFonts w:ascii="Arial" w:hAnsi="Arial"/>
          <w:color w:val="000000"/>
          <w:sz w:val="22"/>
          <w:szCs w:val="22"/>
        </w:rPr>
        <w:t>1000±25</w:t>
      </w:r>
      <w:r w:rsidR="0015468D">
        <w:rPr>
          <w:rFonts w:ascii="Arial" w:hAnsi="Arial"/>
          <w:color w:val="000000"/>
          <w:sz w:val="22"/>
          <w:szCs w:val="22"/>
        </w:rPr>
        <w:t>)</w:t>
      </w:r>
      <w:r w:rsidRPr="00FC7C00">
        <w:rPr>
          <w:rFonts w:ascii="Arial" w:hAnsi="Arial"/>
          <w:color w:val="000000"/>
          <w:sz w:val="22"/>
          <w:szCs w:val="22"/>
        </w:rPr>
        <w:t xml:space="preserve"> лк, при этом отношение максимальн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го значения освещенности к минимальному не должно быть больше 1,1.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В.5 Проведение измерений</w:t>
      </w:r>
    </w:p>
    <w:p w:rsidR="00B14AF7" w:rsidRPr="0015468D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В.5.1. Измерение освещенности, создаваемое лампой при засветке фотолюмине</w:t>
      </w:r>
      <w:r w:rsidRPr="00FC7C00">
        <w:rPr>
          <w:rFonts w:ascii="Arial" w:hAnsi="Arial"/>
          <w:color w:val="000000"/>
          <w:sz w:val="22"/>
          <w:szCs w:val="22"/>
        </w:rPr>
        <w:t>с</w:t>
      </w:r>
      <w:r w:rsidRPr="00FC7C00">
        <w:rPr>
          <w:rFonts w:ascii="Arial" w:hAnsi="Arial"/>
          <w:color w:val="000000"/>
          <w:sz w:val="22"/>
          <w:szCs w:val="22"/>
        </w:rPr>
        <w:t>центного материала</w:t>
      </w:r>
      <w:r w:rsidR="0015468D">
        <w:rPr>
          <w:rFonts w:ascii="Arial" w:hAnsi="Arial"/>
          <w:color w:val="000000"/>
          <w:sz w:val="22"/>
          <w:szCs w:val="22"/>
        </w:rPr>
        <w:t>,</w:t>
      </w:r>
      <w:r w:rsidRPr="00FC7C00">
        <w:rPr>
          <w:rFonts w:ascii="Arial" w:hAnsi="Arial"/>
          <w:color w:val="000000"/>
          <w:sz w:val="22"/>
          <w:szCs w:val="22"/>
        </w:rPr>
        <w:t xml:space="preserve"> проводят в соответствии с ГОСТ 24940</w:t>
      </w:r>
      <w:r w:rsidR="0015468D">
        <w:rPr>
          <w:rFonts w:ascii="Arial" w:hAnsi="Arial"/>
          <w:color w:val="000000"/>
          <w:sz w:val="22"/>
          <w:szCs w:val="22"/>
        </w:rPr>
        <w:t>,</w:t>
      </w:r>
      <w:r w:rsidRPr="00FC7C00">
        <w:rPr>
          <w:rFonts w:ascii="Arial" w:hAnsi="Arial"/>
          <w:color w:val="000000"/>
          <w:sz w:val="22"/>
          <w:szCs w:val="22"/>
        </w:rPr>
        <w:t xml:space="preserve"> инструкцией по эксплуатации и паспортом используемого люксметра с параметрами в соответствии с В.4.1.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В.5.2. Измерение яркости проводят в соответствии с ГОСТ 26824</w:t>
      </w:r>
      <w:r w:rsidR="0015468D">
        <w:rPr>
          <w:rFonts w:ascii="Arial" w:hAnsi="Arial"/>
          <w:color w:val="000000"/>
          <w:sz w:val="22"/>
          <w:szCs w:val="22"/>
        </w:rPr>
        <w:t>,</w:t>
      </w:r>
      <w:r w:rsidRPr="00FC7C00">
        <w:rPr>
          <w:rFonts w:ascii="Arial" w:hAnsi="Arial"/>
          <w:color w:val="000000"/>
          <w:sz w:val="22"/>
          <w:szCs w:val="22"/>
        </w:rPr>
        <w:t xml:space="preserve"> инструкцией по эксплуатации и паспортом яркомера с параметрами в соответствии с В.4.2.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В.5.3. Измерение яркости свечения и длительности послесвечения фотолюмине</w:t>
      </w:r>
      <w:r w:rsidRPr="00FC7C00">
        <w:rPr>
          <w:rFonts w:ascii="Arial" w:hAnsi="Arial"/>
          <w:color w:val="000000"/>
          <w:sz w:val="22"/>
          <w:szCs w:val="22"/>
        </w:rPr>
        <w:t>с</w:t>
      </w:r>
      <w:r w:rsidRPr="00FC7C00">
        <w:rPr>
          <w:rFonts w:ascii="Arial" w:hAnsi="Arial"/>
          <w:color w:val="000000"/>
          <w:sz w:val="22"/>
          <w:szCs w:val="22"/>
        </w:rPr>
        <w:t>центного материала.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В.5.3.1. Для определения яркости свечения (светимости), испытываемые образцы фотолюминесцентного материала, отобранные и подготовленные в соответствии с В.3, з</w:t>
      </w:r>
      <w:r w:rsidRPr="00FC7C00">
        <w:rPr>
          <w:rFonts w:ascii="Arial" w:hAnsi="Arial"/>
          <w:color w:val="000000"/>
          <w:sz w:val="22"/>
          <w:szCs w:val="22"/>
        </w:rPr>
        <w:t>а</w:t>
      </w:r>
      <w:r w:rsidRPr="00FC7C00">
        <w:rPr>
          <w:rFonts w:ascii="Arial" w:hAnsi="Arial"/>
          <w:color w:val="000000"/>
          <w:sz w:val="22"/>
          <w:szCs w:val="22"/>
        </w:rPr>
        <w:t>свечивают (осуществляют световую накачку), как указано в В.4.3 в течение 15 мин.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После засветки образцы помещают в помещение, соответствующее В.2</w:t>
      </w:r>
      <w:r w:rsidR="0015468D">
        <w:rPr>
          <w:rFonts w:ascii="Arial" w:hAnsi="Arial"/>
          <w:color w:val="000000"/>
          <w:sz w:val="22"/>
          <w:szCs w:val="22"/>
        </w:rPr>
        <w:t>.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15468D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t>змерение яркости проводят через 2, 10 и 60 мин после прекращения воздействия света.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За величину яркости свечения принимают среднее из значений яркости испытыва</w:t>
      </w:r>
      <w:r w:rsidRPr="00FC7C00">
        <w:rPr>
          <w:rFonts w:ascii="Arial" w:hAnsi="Arial"/>
          <w:color w:val="000000"/>
          <w:sz w:val="22"/>
          <w:szCs w:val="22"/>
        </w:rPr>
        <w:t>е</w:t>
      </w:r>
      <w:r w:rsidRPr="00FC7C00">
        <w:rPr>
          <w:rFonts w:ascii="Arial" w:hAnsi="Arial"/>
          <w:color w:val="000000"/>
          <w:sz w:val="22"/>
          <w:szCs w:val="22"/>
        </w:rPr>
        <w:t>мых образцов.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В.5.3.2. Для определения длительности послесвечения, засвеченные образцы оста</w:t>
      </w:r>
      <w:r w:rsidRPr="00FC7C00">
        <w:rPr>
          <w:rFonts w:ascii="Arial" w:hAnsi="Arial"/>
          <w:color w:val="000000"/>
          <w:sz w:val="22"/>
          <w:szCs w:val="22"/>
        </w:rPr>
        <w:t>в</w:t>
      </w:r>
      <w:r w:rsidRPr="00FC7C00">
        <w:rPr>
          <w:rFonts w:ascii="Arial" w:hAnsi="Arial"/>
          <w:color w:val="000000"/>
          <w:sz w:val="22"/>
          <w:szCs w:val="22"/>
        </w:rPr>
        <w:t>ляют после засветки по В.4 на 1440 мин (24 часа) и измеряют яркость послесвечения. Если среднее значение яркости 3-х образцов более 0,3 мкд/м</w:t>
      </w:r>
      <w:r w:rsidRPr="0015468D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>, то значение длительности после</w:t>
      </w:r>
      <w:r w:rsidRPr="00FC7C00">
        <w:rPr>
          <w:rFonts w:ascii="Arial" w:hAnsi="Arial"/>
          <w:color w:val="000000"/>
          <w:sz w:val="22"/>
          <w:szCs w:val="22"/>
        </w:rPr>
        <w:t>с</w:t>
      </w:r>
      <w:r w:rsidRPr="00FC7C00">
        <w:rPr>
          <w:rFonts w:ascii="Arial" w:hAnsi="Arial"/>
          <w:color w:val="000000"/>
          <w:sz w:val="22"/>
          <w:szCs w:val="22"/>
        </w:rPr>
        <w:t>вечения фотолюминесцентного материала принимается – «более 1440 мин».</w:t>
      </w:r>
    </w:p>
    <w:p w:rsidR="0015468D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В.5.3.3. В случае необходимости измерения времени, в течение которого яркость свечения фотолюминесцентного материала уменьшается до 0,3 мкд/м</w:t>
      </w:r>
      <w:r w:rsidRPr="0015468D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 xml:space="preserve"> (если при определ</w:t>
      </w:r>
      <w:r w:rsidRPr="00FC7C00">
        <w:rPr>
          <w:rFonts w:ascii="Arial" w:hAnsi="Arial"/>
          <w:color w:val="000000"/>
          <w:sz w:val="22"/>
          <w:szCs w:val="22"/>
        </w:rPr>
        <w:t>е</w:t>
      </w:r>
      <w:r w:rsidRPr="00FC7C00">
        <w:rPr>
          <w:rFonts w:ascii="Arial" w:hAnsi="Arial"/>
          <w:color w:val="000000"/>
          <w:sz w:val="22"/>
          <w:szCs w:val="22"/>
        </w:rPr>
        <w:t>нии длительности послесвечения значения яркости составило более 0,6 мкд/м</w:t>
      </w:r>
      <w:r w:rsidRPr="0015468D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>), засвече</w:t>
      </w:r>
      <w:r w:rsidRPr="00FC7C00">
        <w:rPr>
          <w:rFonts w:ascii="Arial" w:hAnsi="Arial"/>
          <w:color w:val="000000"/>
          <w:sz w:val="22"/>
          <w:szCs w:val="22"/>
        </w:rPr>
        <w:t>н</w:t>
      </w:r>
      <w:r w:rsidRPr="00FC7C00">
        <w:rPr>
          <w:rFonts w:ascii="Arial" w:hAnsi="Arial"/>
          <w:color w:val="000000"/>
          <w:sz w:val="22"/>
          <w:szCs w:val="22"/>
        </w:rPr>
        <w:t>ные образцы, измеренные через 1440</w:t>
      </w:r>
      <w:r w:rsidR="0015468D">
        <w:rPr>
          <w:rFonts w:ascii="Arial" w:hAnsi="Arial"/>
          <w:color w:val="000000"/>
          <w:sz w:val="22"/>
          <w:szCs w:val="22"/>
        </w:rPr>
        <w:t xml:space="preserve"> </w:t>
      </w:r>
      <w:r w:rsidRPr="00FC7C00">
        <w:rPr>
          <w:rFonts w:ascii="Arial" w:hAnsi="Arial"/>
          <w:color w:val="000000"/>
          <w:sz w:val="22"/>
          <w:szCs w:val="22"/>
        </w:rPr>
        <w:t>мин после засветки, изолируют от действия света и измеряют яркость послесвечения через каждые 180 мин, до тех пор, пока среднее значение яркости 3-х образцов будет меньше 0,3 мкд/м</w:t>
      </w:r>
      <w:r w:rsidRPr="0015468D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 xml:space="preserve">. 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За длительность послесвечения принимают время последнего измерения, при кот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ром среднее значение яркости свечения было выше 0,3 мкд/м</w:t>
      </w:r>
      <w:r w:rsidRPr="0015468D">
        <w:rPr>
          <w:rFonts w:ascii="Arial" w:hAnsi="Arial"/>
          <w:color w:val="000000"/>
          <w:sz w:val="22"/>
          <w:szCs w:val="22"/>
          <w:vertAlign w:val="superscript"/>
        </w:rPr>
        <w:t>2</w:t>
      </w:r>
      <w:r w:rsidRPr="00FC7C00">
        <w:rPr>
          <w:rFonts w:ascii="Arial" w:hAnsi="Arial"/>
          <w:color w:val="000000"/>
          <w:sz w:val="22"/>
          <w:szCs w:val="22"/>
        </w:rPr>
        <w:t>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В.5.3.4. Длительность послесвечения допускается определять экстраполяцией, и</w:t>
      </w:r>
      <w:r w:rsidRPr="00FC7C00">
        <w:rPr>
          <w:rFonts w:ascii="Arial" w:hAnsi="Arial"/>
          <w:color w:val="000000"/>
          <w:sz w:val="22"/>
          <w:szCs w:val="22"/>
        </w:rPr>
        <w:t>с</w:t>
      </w:r>
      <w:r w:rsidRPr="00FC7C00">
        <w:rPr>
          <w:rFonts w:ascii="Arial" w:hAnsi="Arial"/>
          <w:color w:val="000000"/>
          <w:sz w:val="22"/>
          <w:szCs w:val="22"/>
        </w:rPr>
        <w:t>пользуя значения яркости свечения, полученные по В.5.3.1. Для этого строят график зав</w:t>
      </w:r>
      <w:r w:rsidRPr="00FC7C00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lastRenderedPageBreak/>
        <w:t>симости логарифма яркости от логарифма времени. По графику экстраполяцией определ</w:t>
      </w:r>
      <w:r w:rsidRPr="00FC7C00">
        <w:rPr>
          <w:rFonts w:ascii="Arial" w:hAnsi="Arial"/>
          <w:color w:val="000000"/>
          <w:sz w:val="22"/>
          <w:szCs w:val="22"/>
        </w:rPr>
        <w:t>я</w:t>
      </w:r>
      <w:r w:rsidRPr="00FC7C00">
        <w:rPr>
          <w:rFonts w:ascii="Arial" w:hAnsi="Arial"/>
          <w:color w:val="000000"/>
          <w:sz w:val="22"/>
          <w:szCs w:val="22"/>
        </w:rPr>
        <w:t>ют длительность послесвечения.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В.6 Протокол испытаний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На основании проведенных измерений составляют протокол испытаний, который должен включать: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наименование производителя материала или элемента ФЭС (название, адрес, номер телефона, факс);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описание испытываемого образца (четкое описание изделия или материала с указанием существующей маркировки на материале или изделии);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дату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метод проверки (стандарты и/или проведенные процедуры);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условия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параметры конфигурации оборудования, серийный номер оборудования и д</w:t>
      </w:r>
      <w:r w:rsidRPr="00FC7C00">
        <w:rPr>
          <w:rFonts w:ascii="Arial" w:hAnsi="Arial"/>
          <w:sz w:val="22"/>
          <w:szCs w:val="22"/>
        </w:rPr>
        <w:t>а</w:t>
      </w:r>
      <w:r w:rsidRPr="00FC7C00">
        <w:rPr>
          <w:rFonts w:ascii="Arial" w:hAnsi="Arial"/>
          <w:sz w:val="22"/>
          <w:szCs w:val="22"/>
        </w:rPr>
        <w:t>та окончания срока действия его калибровки (поверки);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результаты измерений (</w:t>
      </w:r>
      <w:r w:rsidRPr="00FC7C00">
        <w:rPr>
          <w:rFonts w:ascii="Arial" w:hAnsi="Arial"/>
          <w:color w:val="000000"/>
          <w:sz w:val="22"/>
          <w:szCs w:val="22"/>
        </w:rPr>
        <w:t>яркость свечения через 10 и 60 мин, длительность п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слесвечения)</w:t>
      </w:r>
      <w:r w:rsidRPr="00FC7C00">
        <w:rPr>
          <w:rFonts w:ascii="Arial" w:hAnsi="Arial"/>
          <w:sz w:val="22"/>
          <w:szCs w:val="22"/>
        </w:rPr>
        <w:t>;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заключение о соответствии требованиям ГОСТ;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имя и должность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подпись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информация об организации, проводившей испытания (полное название, а</w:t>
      </w:r>
      <w:r w:rsidRPr="00FC7C00">
        <w:rPr>
          <w:rFonts w:ascii="Arial" w:hAnsi="Arial"/>
          <w:sz w:val="22"/>
          <w:szCs w:val="22"/>
        </w:rPr>
        <w:t>д</w:t>
      </w:r>
      <w:r w:rsidRPr="00FC7C00">
        <w:rPr>
          <w:rFonts w:ascii="Arial" w:hAnsi="Arial"/>
          <w:sz w:val="22"/>
          <w:szCs w:val="22"/>
        </w:rPr>
        <w:t>рес, номер телефона, факс, эл. почта).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номер и срок действия аттестата аккредитации на проводимые виды работ.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15468D" w:rsidRDefault="0015468D">
      <w:pPr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br w:type="page"/>
      </w:r>
    </w:p>
    <w:p w:rsidR="0015468D" w:rsidRDefault="00B14AF7" w:rsidP="0015468D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lastRenderedPageBreak/>
        <w:t>Приложение Г</w:t>
      </w:r>
    </w:p>
    <w:p w:rsidR="00B14AF7" w:rsidRPr="00FC7C00" w:rsidRDefault="00B14AF7" w:rsidP="0015468D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(обязательное)</w:t>
      </w:r>
    </w:p>
    <w:p w:rsidR="00B14AF7" w:rsidRPr="00FC7C00" w:rsidRDefault="00B14AF7" w:rsidP="0015468D">
      <w:pPr>
        <w:spacing w:line="360" w:lineRule="auto"/>
        <w:jc w:val="center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15468D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Измерение в лаборатории колориметрических характеристик</w:t>
      </w:r>
    </w:p>
    <w:p w:rsidR="00B14AF7" w:rsidRPr="00FC7C00" w:rsidRDefault="00B14AF7" w:rsidP="0015468D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элементов ФЭС и</w:t>
      </w:r>
      <w:r w:rsidR="0015468D">
        <w:rPr>
          <w:rFonts w:ascii="Arial" w:hAnsi="Arial"/>
          <w:b/>
          <w:color w:val="000000"/>
          <w:sz w:val="22"/>
          <w:szCs w:val="22"/>
        </w:rPr>
        <w:t xml:space="preserve"> материалов для их изготовления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15468D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15468D">
        <w:rPr>
          <w:rFonts w:ascii="Arial" w:hAnsi="Arial"/>
          <w:b/>
          <w:color w:val="000000"/>
          <w:sz w:val="22"/>
          <w:szCs w:val="22"/>
        </w:rPr>
        <w:t xml:space="preserve">Г.1 Общие </w:t>
      </w:r>
      <w:r w:rsidR="0015468D" w:rsidRPr="0015468D">
        <w:rPr>
          <w:rFonts w:ascii="Arial" w:hAnsi="Arial"/>
          <w:b/>
          <w:color w:val="000000"/>
          <w:sz w:val="22"/>
          <w:szCs w:val="22"/>
        </w:rPr>
        <w:t>положения</w:t>
      </w:r>
    </w:p>
    <w:p w:rsidR="0015468D" w:rsidRPr="00FC7C00" w:rsidRDefault="0015468D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Приложение применимо к измерению колориметрических характеристик фотолюм</w:t>
      </w:r>
      <w:r w:rsidRPr="00FC7C00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t>несцентных элементов ФЭС, знаков безопасности и сигнальной разметки в условиях лаб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ратории. Для каждого цвета измеряют координаты цветности.</w:t>
      </w:r>
    </w:p>
    <w:p w:rsidR="00607601" w:rsidRPr="00FC7C00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607601" w:rsidRPr="00607601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607601">
        <w:rPr>
          <w:rFonts w:ascii="Arial" w:hAnsi="Arial"/>
          <w:b/>
          <w:color w:val="000000"/>
          <w:sz w:val="22"/>
          <w:szCs w:val="22"/>
        </w:rPr>
        <w:t>Г.2 Условия измерения</w:t>
      </w:r>
    </w:p>
    <w:p w:rsidR="00607601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Условия измерения</w:t>
      </w:r>
      <w:r w:rsidR="00B14AF7" w:rsidRPr="00FC7C00">
        <w:rPr>
          <w:rFonts w:ascii="Arial" w:hAnsi="Arial"/>
          <w:color w:val="000000"/>
          <w:sz w:val="22"/>
          <w:szCs w:val="22"/>
        </w:rPr>
        <w:t xml:space="preserve"> колориметрических характеристик проводят при температуре (25±10)</w:t>
      </w:r>
      <w:r w:rsidR="0015468D">
        <w:rPr>
          <w:rFonts w:ascii="Arial" w:hAnsi="Arial"/>
          <w:color w:val="000000"/>
          <w:sz w:val="22"/>
          <w:szCs w:val="22"/>
        </w:rPr>
        <w:t xml:space="preserve"> </w:t>
      </w:r>
      <w:r w:rsidR="00B14AF7" w:rsidRPr="00FC7C00">
        <w:rPr>
          <w:rFonts w:ascii="Arial" w:hAnsi="Arial"/>
          <w:color w:val="000000"/>
          <w:sz w:val="22"/>
          <w:szCs w:val="22"/>
        </w:rPr>
        <w:t xml:space="preserve">˚С, относительной влажности </w:t>
      </w:r>
      <w:r w:rsidR="0015468D"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FC7C00">
        <w:rPr>
          <w:rFonts w:ascii="Arial" w:hAnsi="Arial"/>
          <w:color w:val="000000"/>
          <w:sz w:val="22"/>
          <w:szCs w:val="22"/>
        </w:rPr>
        <w:t xml:space="preserve">45 </w:t>
      </w:r>
      <w:r w:rsidR="0015468D">
        <w:rPr>
          <w:rFonts w:ascii="Arial" w:hAnsi="Arial"/>
          <w:color w:val="000000"/>
          <w:sz w:val="22"/>
          <w:szCs w:val="22"/>
        </w:rPr>
        <w:t xml:space="preserve">до </w:t>
      </w:r>
      <w:r w:rsidR="00B14AF7" w:rsidRPr="00FC7C00">
        <w:rPr>
          <w:rFonts w:ascii="Arial" w:hAnsi="Arial"/>
          <w:color w:val="000000"/>
          <w:sz w:val="22"/>
          <w:szCs w:val="22"/>
        </w:rPr>
        <w:t>80</w:t>
      </w:r>
      <w:r w:rsidR="0015468D">
        <w:rPr>
          <w:rFonts w:ascii="Arial" w:hAnsi="Arial"/>
          <w:color w:val="000000"/>
          <w:sz w:val="22"/>
          <w:szCs w:val="22"/>
        </w:rPr>
        <w:t xml:space="preserve"> </w:t>
      </w:r>
      <w:r w:rsidR="00B14AF7" w:rsidRPr="00FC7C00">
        <w:rPr>
          <w:rFonts w:ascii="Arial" w:hAnsi="Arial"/>
          <w:color w:val="000000"/>
          <w:sz w:val="22"/>
          <w:szCs w:val="22"/>
        </w:rPr>
        <w:t xml:space="preserve">%, атмосферном давлении </w:t>
      </w:r>
      <w:r w:rsidR="0015468D"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FC7C00">
        <w:rPr>
          <w:rFonts w:ascii="Arial" w:hAnsi="Arial"/>
          <w:color w:val="000000"/>
          <w:sz w:val="22"/>
          <w:szCs w:val="22"/>
        </w:rPr>
        <w:t>84</w:t>
      </w:r>
      <w:r w:rsidR="0015468D">
        <w:rPr>
          <w:rFonts w:ascii="Arial" w:hAnsi="Arial"/>
          <w:color w:val="000000"/>
          <w:sz w:val="22"/>
          <w:szCs w:val="22"/>
        </w:rPr>
        <w:t xml:space="preserve"> до </w:t>
      </w:r>
      <w:r w:rsidR="00B14AF7" w:rsidRPr="00FC7C00">
        <w:rPr>
          <w:rFonts w:ascii="Arial" w:hAnsi="Arial"/>
          <w:color w:val="000000"/>
          <w:sz w:val="22"/>
          <w:szCs w:val="22"/>
        </w:rPr>
        <w:t>107</w:t>
      </w:r>
      <w:r w:rsidR="0015468D">
        <w:rPr>
          <w:rFonts w:ascii="Arial" w:hAnsi="Arial"/>
          <w:color w:val="000000"/>
          <w:sz w:val="22"/>
          <w:szCs w:val="22"/>
        </w:rPr>
        <w:t> </w:t>
      </w:r>
      <w:r w:rsidR="00B14AF7" w:rsidRPr="00FC7C00">
        <w:rPr>
          <w:rFonts w:ascii="Arial" w:hAnsi="Arial"/>
          <w:color w:val="000000"/>
          <w:sz w:val="22"/>
          <w:szCs w:val="22"/>
        </w:rPr>
        <w:t>кПа (</w:t>
      </w:r>
      <w:r w:rsidR="0015468D"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FC7C00">
        <w:rPr>
          <w:rFonts w:ascii="Arial" w:hAnsi="Arial"/>
          <w:color w:val="000000"/>
          <w:sz w:val="22"/>
          <w:szCs w:val="22"/>
        </w:rPr>
        <w:t>630</w:t>
      </w:r>
      <w:r w:rsidR="0015468D">
        <w:rPr>
          <w:rFonts w:ascii="Arial" w:hAnsi="Arial"/>
          <w:color w:val="000000"/>
          <w:sz w:val="22"/>
          <w:szCs w:val="22"/>
        </w:rPr>
        <w:t xml:space="preserve"> до </w:t>
      </w:r>
      <w:r w:rsidR="00B14AF7" w:rsidRPr="00FC7C00">
        <w:rPr>
          <w:rFonts w:ascii="Arial" w:hAnsi="Arial"/>
          <w:color w:val="000000"/>
          <w:sz w:val="22"/>
          <w:szCs w:val="22"/>
        </w:rPr>
        <w:t>800 мм рт.ст.).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607601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607601">
        <w:rPr>
          <w:rFonts w:ascii="Arial" w:hAnsi="Arial"/>
          <w:b/>
          <w:color w:val="000000"/>
          <w:sz w:val="22"/>
          <w:szCs w:val="22"/>
        </w:rPr>
        <w:t>Г.3 Испытываемые образцы</w:t>
      </w:r>
    </w:p>
    <w:p w:rsidR="0015468D" w:rsidRPr="00FC7C00" w:rsidRDefault="0015468D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Для проведения колориметрических измерений отбирают из партии элементов ФЭС, знаков безопасности и др. (по всей партии должен использоваться один и тот же фотолюм</w:t>
      </w:r>
      <w:r w:rsidRPr="00FC7C00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t>несцентный материал) образцы разных цветов, не менее 3-х образцов каждого цвета.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607601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607601">
        <w:rPr>
          <w:rFonts w:ascii="Arial" w:hAnsi="Arial"/>
          <w:b/>
          <w:color w:val="000000"/>
          <w:sz w:val="22"/>
          <w:szCs w:val="22"/>
        </w:rPr>
        <w:t>Г.4 Средство и</w:t>
      </w:r>
      <w:r w:rsidR="00607601" w:rsidRPr="00607601">
        <w:rPr>
          <w:rFonts w:ascii="Arial" w:hAnsi="Arial"/>
          <w:b/>
          <w:color w:val="000000"/>
          <w:sz w:val="22"/>
          <w:szCs w:val="22"/>
        </w:rPr>
        <w:t>змерения</w:t>
      </w:r>
    </w:p>
    <w:p w:rsidR="00607601" w:rsidRPr="00FC7C00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Г.4.1. Измерение колориметрических характеристик образцов элементов ФЭС и зн</w:t>
      </w:r>
      <w:r w:rsidRPr="00FC7C00">
        <w:rPr>
          <w:rFonts w:ascii="Arial" w:hAnsi="Arial"/>
          <w:color w:val="000000"/>
          <w:sz w:val="22"/>
          <w:szCs w:val="22"/>
        </w:rPr>
        <w:t>а</w:t>
      </w:r>
      <w:r w:rsidRPr="00FC7C00">
        <w:rPr>
          <w:rFonts w:ascii="Arial" w:hAnsi="Arial"/>
          <w:color w:val="000000"/>
          <w:sz w:val="22"/>
          <w:szCs w:val="22"/>
        </w:rPr>
        <w:t>ков безопасности проводят спектроколориметром</w:t>
      </w:r>
      <w:r w:rsidR="00607601">
        <w:rPr>
          <w:rFonts w:ascii="Arial" w:hAnsi="Arial"/>
          <w:color w:val="000000"/>
          <w:sz w:val="22"/>
          <w:szCs w:val="22"/>
        </w:rPr>
        <w:t>,</w:t>
      </w:r>
      <w:r w:rsidRPr="00FC7C00">
        <w:rPr>
          <w:rFonts w:ascii="Arial" w:hAnsi="Arial"/>
          <w:color w:val="000000"/>
          <w:sz w:val="22"/>
          <w:szCs w:val="22"/>
        </w:rPr>
        <w:t xml:space="preserve"> имеющим следующие характеристики:</w:t>
      </w:r>
    </w:p>
    <w:p w:rsidR="00B14AF7" w:rsidRPr="00FC7C00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колориметрическая система ХУZ МКО 1931г</w:t>
      </w:r>
      <w:r w:rsidR="00607601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стандартные источники освещения типа А, С, D65</w:t>
      </w:r>
      <w:r w:rsidR="00607601">
        <w:rPr>
          <w:rFonts w:ascii="Arial" w:hAnsi="Arial"/>
          <w:color w:val="000000"/>
          <w:sz w:val="22"/>
          <w:szCs w:val="22"/>
        </w:rPr>
        <w:t>;</w:t>
      </w:r>
    </w:p>
    <w:p w:rsidR="00B14AF7" w:rsidRPr="00FC7C00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геометрия освещения/наблюдения 45˚/0˚</w:t>
      </w:r>
      <w:r w:rsidR="00607601">
        <w:rPr>
          <w:rFonts w:ascii="Arial" w:hAnsi="Arial"/>
          <w:color w:val="000000"/>
          <w:sz w:val="22"/>
          <w:szCs w:val="22"/>
        </w:rPr>
        <w:t>;</w:t>
      </w:r>
    </w:p>
    <w:p w:rsidR="00607601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диапазон измерения координат цвета: Х</w:t>
      </w:r>
      <w:r w:rsidR="00607601">
        <w:rPr>
          <w:rFonts w:ascii="Arial" w:hAnsi="Arial"/>
          <w:color w:val="000000"/>
          <w:sz w:val="22"/>
          <w:szCs w:val="22"/>
        </w:rPr>
        <w:t xml:space="preserve"> –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607601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>0,8</w:t>
      </w:r>
      <w:r w:rsidR="00607601">
        <w:rPr>
          <w:rFonts w:ascii="Arial" w:hAnsi="Arial"/>
          <w:color w:val="000000"/>
          <w:sz w:val="22"/>
          <w:szCs w:val="22"/>
        </w:rPr>
        <w:t xml:space="preserve"> до </w:t>
      </w:r>
      <w:r w:rsidRPr="00FC7C00">
        <w:rPr>
          <w:rFonts w:ascii="Arial" w:hAnsi="Arial"/>
          <w:color w:val="000000"/>
          <w:sz w:val="22"/>
          <w:szCs w:val="22"/>
        </w:rPr>
        <w:t>109,8;</w:t>
      </w:r>
    </w:p>
    <w:p w:rsidR="00607601" w:rsidRDefault="00607601" w:rsidP="00607601">
      <w:pPr>
        <w:spacing w:line="360" w:lineRule="auto"/>
        <w:ind w:left="4678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 </w:t>
      </w:r>
      <w:r w:rsidR="00B14AF7" w:rsidRPr="00607601">
        <w:rPr>
          <w:rFonts w:ascii="Arial" w:hAnsi="Arial"/>
          <w:color w:val="000000"/>
          <w:sz w:val="22"/>
          <w:szCs w:val="22"/>
        </w:rPr>
        <w:t>У</w:t>
      </w:r>
      <w:r>
        <w:rPr>
          <w:rFonts w:ascii="Arial" w:hAnsi="Arial"/>
          <w:color w:val="000000"/>
          <w:sz w:val="22"/>
          <w:szCs w:val="22"/>
        </w:rPr>
        <w:t xml:space="preserve"> –</w:t>
      </w:r>
      <w:r w:rsidR="00B14AF7" w:rsidRPr="00607601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607601">
        <w:rPr>
          <w:rFonts w:ascii="Arial" w:hAnsi="Arial"/>
          <w:color w:val="000000"/>
          <w:sz w:val="22"/>
          <w:szCs w:val="22"/>
        </w:rPr>
        <w:t>0,8</w:t>
      </w:r>
      <w:r>
        <w:rPr>
          <w:rFonts w:ascii="Arial" w:hAnsi="Arial"/>
          <w:color w:val="000000"/>
          <w:sz w:val="22"/>
          <w:szCs w:val="22"/>
        </w:rPr>
        <w:t xml:space="preserve"> до </w:t>
      </w:r>
      <w:r w:rsidR="00B14AF7" w:rsidRPr="00607601">
        <w:rPr>
          <w:rFonts w:ascii="Arial" w:hAnsi="Arial"/>
          <w:color w:val="000000"/>
          <w:sz w:val="22"/>
          <w:szCs w:val="22"/>
        </w:rPr>
        <w:t>100,0;</w:t>
      </w:r>
    </w:p>
    <w:p w:rsidR="00B14AF7" w:rsidRPr="00607601" w:rsidRDefault="00607601" w:rsidP="00607601">
      <w:pPr>
        <w:spacing w:line="360" w:lineRule="auto"/>
        <w:ind w:left="4678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 </w:t>
      </w:r>
      <w:r w:rsidR="00B14AF7" w:rsidRPr="00607601">
        <w:rPr>
          <w:rFonts w:ascii="Arial" w:hAnsi="Arial"/>
          <w:color w:val="000000"/>
          <w:sz w:val="22"/>
          <w:szCs w:val="22"/>
        </w:rPr>
        <w:t>Z</w:t>
      </w:r>
      <w:r>
        <w:rPr>
          <w:rFonts w:ascii="Arial" w:hAnsi="Arial"/>
          <w:color w:val="000000"/>
          <w:sz w:val="22"/>
          <w:szCs w:val="22"/>
        </w:rPr>
        <w:t xml:space="preserve"> –</w:t>
      </w:r>
      <w:r w:rsidR="00B14AF7" w:rsidRPr="00607601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607601">
        <w:rPr>
          <w:rFonts w:ascii="Arial" w:hAnsi="Arial"/>
          <w:color w:val="000000"/>
          <w:sz w:val="22"/>
          <w:szCs w:val="22"/>
        </w:rPr>
        <w:t>0,8</w:t>
      </w:r>
      <w:r>
        <w:rPr>
          <w:rFonts w:ascii="Arial" w:hAnsi="Arial"/>
          <w:color w:val="000000"/>
          <w:sz w:val="22"/>
          <w:szCs w:val="22"/>
        </w:rPr>
        <w:t xml:space="preserve"> до </w:t>
      </w:r>
      <w:r w:rsidR="00B14AF7" w:rsidRPr="00607601">
        <w:rPr>
          <w:rFonts w:ascii="Arial" w:hAnsi="Arial"/>
          <w:color w:val="000000"/>
          <w:sz w:val="22"/>
          <w:szCs w:val="22"/>
        </w:rPr>
        <w:t>118,2;</w:t>
      </w:r>
    </w:p>
    <w:p w:rsidR="00B14AF7" w:rsidRPr="00FC7C00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диапазон измерения координат цветности: х</w:t>
      </w:r>
      <w:r w:rsidR="00607601">
        <w:rPr>
          <w:rFonts w:ascii="Arial" w:hAnsi="Arial"/>
          <w:color w:val="000000"/>
          <w:sz w:val="22"/>
          <w:szCs w:val="22"/>
        </w:rPr>
        <w:t xml:space="preserve"> –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  <w:r w:rsidR="00607601">
        <w:rPr>
          <w:rFonts w:ascii="Arial" w:hAnsi="Arial"/>
          <w:color w:val="000000"/>
          <w:sz w:val="22"/>
          <w:szCs w:val="22"/>
        </w:rPr>
        <w:t xml:space="preserve">от </w:t>
      </w:r>
      <w:r w:rsidRPr="00FC7C00">
        <w:rPr>
          <w:rFonts w:ascii="Arial" w:hAnsi="Arial"/>
          <w:color w:val="000000"/>
          <w:sz w:val="22"/>
          <w:szCs w:val="22"/>
        </w:rPr>
        <w:t>0,</w:t>
      </w:r>
      <w:r w:rsidR="00607601">
        <w:rPr>
          <w:rFonts w:ascii="Arial" w:hAnsi="Arial"/>
          <w:color w:val="000000"/>
          <w:sz w:val="22"/>
          <w:szCs w:val="22"/>
        </w:rPr>
        <w:t>100 до 0,735;</w:t>
      </w:r>
    </w:p>
    <w:p w:rsidR="00B14AF7" w:rsidRPr="00607601" w:rsidRDefault="00607601" w:rsidP="00607601">
      <w:pPr>
        <w:spacing w:line="360" w:lineRule="auto"/>
        <w:ind w:left="5103"/>
        <w:jc w:val="both"/>
        <w:rPr>
          <w:rFonts w:ascii="Arial" w:hAnsi="Arial"/>
          <w:color w:val="000000"/>
          <w:sz w:val="22"/>
          <w:szCs w:val="22"/>
        </w:rPr>
      </w:pPr>
      <w:r w:rsidRPr="00607601">
        <w:rPr>
          <w:rFonts w:ascii="Arial" w:hAnsi="Arial"/>
          <w:color w:val="000000"/>
          <w:sz w:val="22"/>
          <w:szCs w:val="22"/>
        </w:rPr>
        <w:t xml:space="preserve"> </w:t>
      </w:r>
      <w:r w:rsidR="00B14AF7" w:rsidRPr="00607601">
        <w:rPr>
          <w:rFonts w:ascii="Arial" w:hAnsi="Arial"/>
          <w:color w:val="000000"/>
          <w:sz w:val="22"/>
          <w:szCs w:val="22"/>
        </w:rPr>
        <w:t>у</w:t>
      </w:r>
      <w:r w:rsidRPr="00607601">
        <w:rPr>
          <w:rFonts w:ascii="Arial" w:hAnsi="Arial"/>
          <w:color w:val="000000"/>
          <w:sz w:val="22"/>
          <w:szCs w:val="22"/>
        </w:rPr>
        <w:t xml:space="preserve"> –</w:t>
      </w:r>
      <w:r w:rsidR="00B14AF7" w:rsidRPr="00607601">
        <w:rPr>
          <w:rFonts w:ascii="Arial" w:hAnsi="Arial"/>
          <w:color w:val="000000"/>
          <w:sz w:val="22"/>
          <w:szCs w:val="22"/>
        </w:rPr>
        <w:t xml:space="preserve"> </w:t>
      </w:r>
      <w:r w:rsidRPr="00607601">
        <w:rPr>
          <w:rFonts w:ascii="Arial" w:hAnsi="Arial"/>
          <w:color w:val="000000"/>
          <w:sz w:val="22"/>
          <w:szCs w:val="22"/>
        </w:rPr>
        <w:t xml:space="preserve">от </w:t>
      </w:r>
      <w:r w:rsidR="00B14AF7" w:rsidRPr="00607601">
        <w:rPr>
          <w:rFonts w:ascii="Arial" w:hAnsi="Arial"/>
          <w:color w:val="000000"/>
          <w:sz w:val="22"/>
          <w:szCs w:val="22"/>
        </w:rPr>
        <w:t>0,100</w:t>
      </w:r>
      <w:r w:rsidRPr="00607601">
        <w:rPr>
          <w:rFonts w:ascii="Arial" w:hAnsi="Arial"/>
          <w:color w:val="000000"/>
          <w:sz w:val="22"/>
          <w:szCs w:val="22"/>
        </w:rPr>
        <w:t xml:space="preserve"> до </w:t>
      </w:r>
      <w:r w:rsidR="00B14AF7" w:rsidRPr="00607601">
        <w:rPr>
          <w:rFonts w:ascii="Arial" w:hAnsi="Arial"/>
          <w:color w:val="000000"/>
          <w:sz w:val="22"/>
          <w:szCs w:val="22"/>
        </w:rPr>
        <w:t>0,834;</w:t>
      </w:r>
    </w:p>
    <w:p w:rsidR="00B14AF7" w:rsidRPr="00607601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607601">
        <w:rPr>
          <w:rFonts w:ascii="Arial" w:hAnsi="Arial"/>
          <w:color w:val="000000"/>
          <w:sz w:val="22"/>
          <w:szCs w:val="22"/>
        </w:rPr>
        <w:lastRenderedPageBreak/>
        <w:t>абсолютная погрешность измерения:</w:t>
      </w:r>
    </w:p>
    <w:p w:rsidR="00B14AF7" w:rsidRPr="00607601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607601">
        <w:rPr>
          <w:rFonts w:ascii="Arial" w:hAnsi="Arial"/>
          <w:color w:val="000000"/>
          <w:sz w:val="22"/>
          <w:szCs w:val="22"/>
        </w:rPr>
        <w:t>координат цвета ΔХ=ΔУ=</w:t>
      </w:r>
      <w:r w:rsidR="00607601">
        <w:rPr>
          <w:rFonts w:ascii="Arial" w:hAnsi="Arial"/>
          <w:color w:val="000000"/>
          <w:sz w:val="22"/>
          <w:szCs w:val="22"/>
        </w:rPr>
        <w:t>ΔZ=</w:t>
      </w:r>
      <w:r w:rsidR="00607601" w:rsidRPr="00607601">
        <w:rPr>
          <w:rFonts w:ascii="Arial" w:hAnsi="Arial"/>
          <w:color w:val="000000"/>
          <w:sz w:val="22"/>
          <w:szCs w:val="22"/>
        </w:rPr>
        <w:t>1,0</w:t>
      </w:r>
      <w:r w:rsidR="00607601">
        <w:rPr>
          <w:rFonts w:ascii="Arial" w:hAnsi="Arial"/>
          <w:color w:val="000000"/>
          <w:sz w:val="22"/>
          <w:szCs w:val="22"/>
        </w:rPr>
        <w:t>;</w:t>
      </w:r>
    </w:p>
    <w:p w:rsidR="00B14AF7" w:rsidRPr="00607601" w:rsidRDefault="00B14AF7" w:rsidP="00607601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607601">
        <w:rPr>
          <w:rFonts w:ascii="Arial" w:hAnsi="Arial"/>
          <w:color w:val="000000"/>
          <w:sz w:val="22"/>
          <w:szCs w:val="22"/>
        </w:rPr>
        <w:t>координат цветности</w:t>
      </w:r>
      <w:r w:rsidR="00607601">
        <w:rPr>
          <w:rFonts w:ascii="Arial" w:hAnsi="Arial"/>
          <w:color w:val="000000"/>
          <w:sz w:val="22"/>
          <w:szCs w:val="22"/>
        </w:rPr>
        <w:t xml:space="preserve"> </w:t>
      </w:r>
      <w:r w:rsidRPr="00607601">
        <w:rPr>
          <w:rFonts w:ascii="Arial" w:hAnsi="Arial"/>
          <w:color w:val="000000"/>
          <w:sz w:val="22"/>
          <w:szCs w:val="22"/>
        </w:rPr>
        <w:t>Δх=Δу=0,01.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Спектроколориметр должен иметь свидетельство о метрологической аттестации и поверке.</w:t>
      </w:r>
    </w:p>
    <w:p w:rsidR="00607601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607601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607601">
        <w:rPr>
          <w:rFonts w:ascii="Arial" w:hAnsi="Arial"/>
          <w:b/>
          <w:color w:val="000000"/>
          <w:sz w:val="22"/>
          <w:szCs w:val="22"/>
        </w:rPr>
        <w:t>Г.5 Проведение измерений</w:t>
      </w:r>
    </w:p>
    <w:p w:rsidR="00607601" w:rsidRPr="00FC7C00" w:rsidRDefault="00607601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Г.5.1. Измерение координат цветности (колориметрических характеристик) образцов элементов ФЭС и знаков безопасности проводят спектральным или колориметрическим м</w:t>
      </w:r>
      <w:r w:rsidRPr="00FC7C00">
        <w:rPr>
          <w:rFonts w:ascii="Arial" w:hAnsi="Arial"/>
          <w:color w:val="000000"/>
          <w:sz w:val="22"/>
          <w:szCs w:val="22"/>
        </w:rPr>
        <w:t>е</w:t>
      </w:r>
      <w:r w:rsidRPr="00FC7C00">
        <w:rPr>
          <w:rFonts w:ascii="Arial" w:hAnsi="Arial"/>
          <w:color w:val="000000"/>
          <w:sz w:val="22"/>
          <w:szCs w:val="22"/>
        </w:rPr>
        <w:t>тодом относительно источника света типа D65 (ГОСТ 7721) при геометрии измерений 45˚/0˚ (угол освещения /угол наблюдения), используя средство измерения в соответствии Г.4.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Координаты цветности определяют в колориметрической системе МКО 1931.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Измерения проводят в соответствии с рекомендациями инструкции по эксплуатации и паспорта используемого спектроколориметра.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Г.5.2. Координаты цветности х, у сигнальных и контрастных цветов фотолюмине</w:t>
      </w:r>
      <w:r w:rsidRPr="00FC7C00">
        <w:rPr>
          <w:rFonts w:ascii="Arial" w:hAnsi="Arial"/>
          <w:color w:val="000000"/>
          <w:sz w:val="22"/>
          <w:szCs w:val="22"/>
        </w:rPr>
        <w:t>с</w:t>
      </w:r>
      <w:r w:rsidRPr="00FC7C00">
        <w:rPr>
          <w:rFonts w:ascii="Arial" w:hAnsi="Arial"/>
          <w:color w:val="000000"/>
          <w:sz w:val="22"/>
          <w:szCs w:val="22"/>
        </w:rPr>
        <w:t>центных элементов ФЭС, знаков безопасности и сигнальной разметки должны соответств</w:t>
      </w:r>
      <w:r w:rsidRPr="00FC7C00">
        <w:rPr>
          <w:rFonts w:ascii="Arial" w:hAnsi="Arial"/>
          <w:color w:val="000000"/>
          <w:sz w:val="22"/>
          <w:szCs w:val="22"/>
        </w:rPr>
        <w:t>о</w:t>
      </w:r>
      <w:r w:rsidRPr="00FC7C00">
        <w:rPr>
          <w:rFonts w:ascii="Arial" w:hAnsi="Arial"/>
          <w:color w:val="000000"/>
          <w:sz w:val="22"/>
          <w:szCs w:val="22"/>
        </w:rPr>
        <w:t>вать координатам цветности х, у допустимых цветовых областей стандартного графика (р</w:t>
      </w:r>
      <w:r w:rsidRPr="00FC7C00">
        <w:rPr>
          <w:rFonts w:ascii="Arial" w:hAnsi="Arial"/>
          <w:color w:val="000000"/>
          <w:sz w:val="22"/>
          <w:szCs w:val="22"/>
        </w:rPr>
        <w:t>и</w:t>
      </w:r>
      <w:r w:rsidRPr="00FC7C00">
        <w:rPr>
          <w:rFonts w:ascii="Arial" w:hAnsi="Arial"/>
          <w:color w:val="000000"/>
          <w:sz w:val="22"/>
          <w:szCs w:val="22"/>
        </w:rPr>
        <w:t>сунок Г.1), значения угловых точек которых приведены в таблице Г.1.</w:t>
      </w:r>
    </w:p>
    <w:p w:rsidR="00B14AF7" w:rsidRPr="007B6C5D" w:rsidRDefault="00B14AF7" w:rsidP="007B6C5D">
      <w:pPr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  <w:r w:rsidRPr="007B6C5D">
        <w:rPr>
          <w:rFonts w:ascii="Arial" w:hAnsi="Arial"/>
          <w:color w:val="000000"/>
          <w:spacing w:val="20"/>
          <w:sz w:val="22"/>
          <w:szCs w:val="22"/>
        </w:rPr>
        <w:t>Таблица</w:t>
      </w:r>
      <w:r w:rsidRPr="007B6C5D">
        <w:rPr>
          <w:rFonts w:ascii="Arial" w:hAnsi="Arial"/>
          <w:color w:val="000000"/>
          <w:sz w:val="22"/>
          <w:szCs w:val="22"/>
        </w:rPr>
        <w:t xml:space="preserve"> Г.1 - Значения координат цветности х, у угловых точек допустимых цветовых о</w:t>
      </w:r>
      <w:r w:rsidRPr="007B6C5D">
        <w:rPr>
          <w:rFonts w:ascii="Arial" w:hAnsi="Arial"/>
          <w:color w:val="000000"/>
          <w:sz w:val="22"/>
          <w:szCs w:val="22"/>
        </w:rPr>
        <w:t>б</w:t>
      </w:r>
      <w:r w:rsidRPr="007B6C5D">
        <w:rPr>
          <w:rFonts w:ascii="Arial" w:hAnsi="Arial"/>
          <w:color w:val="000000"/>
          <w:sz w:val="22"/>
          <w:szCs w:val="22"/>
        </w:rPr>
        <w:t>ластей сигнальных и контрастных цветов для элементов ФЭС, знаков безопасности и си</w:t>
      </w:r>
      <w:r w:rsidRPr="007B6C5D">
        <w:rPr>
          <w:rFonts w:ascii="Arial" w:hAnsi="Arial"/>
          <w:color w:val="000000"/>
          <w:sz w:val="22"/>
          <w:szCs w:val="22"/>
        </w:rPr>
        <w:t>г</w:t>
      </w:r>
      <w:r w:rsidRPr="007B6C5D">
        <w:rPr>
          <w:rFonts w:ascii="Arial" w:hAnsi="Arial"/>
          <w:color w:val="000000"/>
          <w:sz w:val="22"/>
          <w:szCs w:val="22"/>
        </w:rPr>
        <w:t>нальной разметки.</w:t>
      </w:r>
    </w:p>
    <w:tbl>
      <w:tblPr>
        <w:tblStyle w:val="af8"/>
        <w:tblW w:w="0" w:type="auto"/>
        <w:jc w:val="center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7B6C5D" w:rsidTr="007B6C5D">
        <w:trPr>
          <w:jc w:val="center"/>
        </w:trPr>
        <w:tc>
          <w:tcPr>
            <w:tcW w:w="1642" w:type="dxa"/>
            <w:vMerge w:val="restart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Цвет</w:t>
            </w:r>
          </w:p>
        </w:tc>
        <w:tc>
          <w:tcPr>
            <w:tcW w:w="1642" w:type="dxa"/>
            <w:vMerge w:val="restart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Обозначение координат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цветности</w:t>
            </w:r>
          </w:p>
        </w:tc>
        <w:tc>
          <w:tcPr>
            <w:tcW w:w="6570" w:type="dxa"/>
            <w:gridSpan w:val="4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Номера угловых точек и значение координат цветности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  <w:vMerge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1642" w:type="dxa"/>
            <w:vMerge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43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43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4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Красный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i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i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0,735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0,265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0,681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0,239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0,579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0,341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0,655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0,345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Желтый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0,545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0,454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0,494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0,426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0,444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0,476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0,481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0,518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Зеленый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0,201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0,776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0,285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0,441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0,170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0,364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0,026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0,399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Синий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0,094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0,125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0,172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0,198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0,210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0,160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0,137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0,038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Default="007B6C5D" w:rsidP="007B6C5D">
            <w:pPr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Белый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0,350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0,360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0,305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0,315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0,295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0,325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0,340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0,370</w:t>
            </w:r>
          </w:p>
        </w:tc>
      </w:tr>
      <w:tr w:rsidR="007B6C5D" w:rsidTr="007B6C5D">
        <w:trPr>
          <w:jc w:val="center"/>
        </w:trPr>
        <w:tc>
          <w:tcPr>
            <w:tcW w:w="1642" w:type="dxa"/>
          </w:tcPr>
          <w:p w:rsidR="007B6C5D" w:rsidRPr="00FC7C00" w:rsidRDefault="007B6C5D" w:rsidP="007B6C5D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Черный</w:t>
            </w:r>
          </w:p>
        </w:tc>
        <w:tc>
          <w:tcPr>
            <w:tcW w:w="1642" w:type="dxa"/>
          </w:tcPr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x</w:t>
            </w:r>
          </w:p>
          <w:p w:rsidR="007B6C5D" w:rsidRP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y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0,385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0,355</w:t>
            </w:r>
          </w:p>
        </w:tc>
        <w:tc>
          <w:tcPr>
            <w:tcW w:w="1642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0,300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0,270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0,260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0,310</w:t>
            </w:r>
          </w:p>
        </w:tc>
        <w:tc>
          <w:tcPr>
            <w:tcW w:w="1643" w:type="dxa"/>
          </w:tcPr>
          <w:p w:rsidR="007B6C5D" w:rsidRPr="00FC7C00" w:rsidRDefault="007B6C5D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0,345</w:t>
            </w:r>
          </w:p>
          <w:p w:rsidR="007B6C5D" w:rsidRDefault="007B6C5D" w:rsidP="00EF09EA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0,395</w:t>
            </w:r>
          </w:p>
        </w:tc>
      </w:tr>
    </w:tbl>
    <w:p w:rsidR="00B14AF7" w:rsidRPr="00EF09EA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0"/>
          <w:szCs w:val="20"/>
        </w:rPr>
      </w:pPr>
      <w:r w:rsidRPr="00EF09EA">
        <w:rPr>
          <w:rFonts w:ascii="Arial" w:hAnsi="Arial"/>
          <w:color w:val="000000"/>
          <w:spacing w:val="20"/>
          <w:sz w:val="20"/>
          <w:szCs w:val="20"/>
        </w:rPr>
        <w:t>Примечание</w:t>
      </w:r>
      <w:r w:rsidR="00EF09EA">
        <w:rPr>
          <w:rFonts w:ascii="Arial" w:hAnsi="Arial"/>
          <w:color w:val="000000"/>
          <w:sz w:val="20"/>
          <w:szCs w:val="20"/>
        </w:rPr>
        <w:t xml:space="preserve"> -</w:t>
      </w:r>
      <w:r w:rsidRPr="00EF09EA">
        <w:rPr>
          <w:rFonts w:ascii="Arial" w:hAnsi="Arial"/>
          <w:color w:val="000000"/>
          <w:sz w:val="20"/>
          <w:szCs w:val="20"/>
        </w:rPr>
        <w:t xml:space="preserve"> Значения, приведенные на рисунке и в таблице, даны при геометрии измер</w:t>
      </w:r>
      <w:r w:rsidRPr="00EF09EA">
        <w:rPr>
          <w:rFonts w:ascii="Arial" w:hAnsi="Arial"/>
          <w:color w:val="000000"/>
          <w:sz w:val="20"/>
          <w:szCs w:val="20"/>
        </w:rPr>
        <w:t>е</w:t>
      </w:r>
      <w:r w:rsidRPr="00EF09EA">
        <w:rPr>
          <w:rFonts w:ascii="Arial" w:hAnsi="Arial"/>
          <w:color w:val="000000"/>
          <w:sz w:val="20"/>
          <w:szCs w:val="20"/>
        </w:rPr>
        <w:t>ния 45°/0°, освещении стандартным источником света D65 по ГОСТ 7721, в стандартной колориме</w:t>
      </w:r>
      <w:r w:rsidRPr="00EF09EA">
        <w:rPr>
          <w:rFonts w:ascii="Arial" w:hAnsi="Arial"/>
          <w:color w:val="000000"/>
          <w:sz w:val="20"/>
          <w:szCs w:val="20"/>
        </w:rPr>
        <w:t>т</w:t>
      </w:r>
      <w:r w:rsidRPr="00EF09EA">
        <w:rPr>
          <w:rFonts w:ascii="Arial" w:hAnsi="Arial"/>
          <w:color w:val="000000"/>
          <w:sz w:val="20"/>
          <w:szCs w:val="20"/>
        </w:rPr>
        <w:t>рической системе XYZ 1931г.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</w:p>
    <w:p w:rsidR="00EF09EA" w:rsidRPr="00522099" w:rsidRDefault="00B14AF7" w:rsidP="00EF09EA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lastRenderedPageBreak/>
        <w:t>Колориметрические и фотометрические характеристики</w:t>
      </w:r>
    </w:p>
    <w:p w:rsidR="00EF09EA" w:rsidRPr="00EF09EA" w:rsidRDefault="00EF09EA" w:rsidP="00EF09EA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сигнальных</w:t>
      </w:r>
      <w:r w:rsidRPr="00EF09EA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B14AF7" w:rsidRPr="00FC7C00">
        <w:rPr>
          <w:rFonts w:ascii="Arial" w:hAnsi="Arial"/>
          <w:b/>
          <w:color w:val="000000"/>
          <w:sz w:val="22"/>
          <w:szCs w:val="22"/>
        </w:rPr>
        <w:t>и контрастных цветов элементов ФЭС, знаков безопасности</w:t>
      </w:r>
    </w:p>
    <w:p w:rsidR="00B14AF7" w:rsidRPr="00FC7C00" w:rsidRDefault="00B14AF7" w:rsidP="00EF09EA">
      <w:pPr>
        <w:spacing w:line="360" w:lineRule="auto"/>
        <w:jc w:val="center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b/>
          <w:color w:val="000000"/>
          <w:sz w:val="22"/>
          <w:szCs w:val="22"/>
        </w:rPr>
        <w:t>и сигнальной разметки</w:t>
      </w:r>
    </w:p>
    <w:p w:rsidR="00B14AF7" w:rsidRPr="00FC7C00" w:rsidRDefault="006A72C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5105400" cy="5267325"/>
            <wp:effectExtent l="19050" t="0" r="0" b="0"/>
            <wp:docPr id="1" name="Рисунок 1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BEB" w:rsidRPr="00FC7C00" w:rsidRDefault="00BB5BEB" w:rsidP="00B94952">
      <w:pPr>
        <w:spacing w:line="360" w:lineRule="auto"/>
        <w:ind w:firstLine="709"/>
        <w:jc w:val="both"/>
        <w:rPr>
          <w:rFonts w:ascii="Arial" w:hAnsi="Arial"/>
          <w:color w:val="000000"/>
          <w:sz w:val="22"/>
          <w:szCs w:val="22"/>
        </w:rPr>
      </w:pPr>
    </w:p>
    <w:p w:rsidR="00B14AF7" w:rsidRPr="00EF09EA" w:rsidRDefault="00B14AF7" w:rsidP="00B94952">
      <w:pPr>
        <w:spacing w:line="360" w:lineRule="auto"/>
        <w:ind w:firstLine="709"/>
        <w:jc w:val="both"/>
        <w:rPr>
          <w:rFonts w:ascii="Arial" w:hAnsi="Arial"/>
          <w:i/>
          <w:sz w:val="22"/>
          <w:szCs w:val="22"/>
        </w:rPr>
      </w:pPr>
      <w:r w:rsidRPr="00FC7C00">
        <w:rPr>
          <w:rFonts w:ascii="Arial" w:hAnsi="Arial"/>
          <w:i/>
          <w:sz w:val="22"/>
          <w:szCs w:val="22"/>
        </w:rPr>
        <w:t>К - область красного цвета; Ж - область желтого цвета; З - область зеленого цвета;</w:t>
      </w:r>
      <w:r w:rsidR="00EF09EA" w:rsidRPr="00EF09EA">
        <w:rPr>
          <w:rFonts w:ascii="Arial" w:hAnsi="Arial"/>
          <w:i/>
          <w:sz w:val="22"/>
          <w:szCs w:val="22"/>
        </w:rPr>
        <w:t xml:space="preserve"> </w:t>
      </w:r>
      <w:r w:rsidRPr="00FC7C00">
        <w:rPr>
          <w:rFonts w:ascii="Arial" w:hAnsi="Arial"/>
          <w:i/>
          <w:sz w:val="22"/>
          <w:szCs w:val="22"/>
        </w:rPr>
        <w:t>С - область синего цвета; Б - область белого цвета; Ч - область черного цвета;</w:t>
      </w:r>
      <w:r w:rsidR="00EF09EA" w:rsidRPr="00EF09EA">
        <w:rPr>
          <w:rFonts w:ascii="Arial" w:hAnsi="Arial"/>
          <w:i/>
          <w:sz w:val="22"/>
          <w:szCs w:val="22"/>
        </w:rPr>
        <w:t xml:space="preserve"> </w:t>
      </w:r>
      <w:r w:rsidRPr="00FC7C00">
        <w:rPr>
          <w:rFonts w:ascii="Arial" w:hAnsi="Arial"/>
          <w:i/>
          <w:sz w:val="22"/>
          <w:szCs w:val="22"/>
        </w:rPr>
        <w:t>1 - предпочтительная малая область для желтовато-белого фотолюминесцент</w:t>
      </w:r>
      <w:r w:rsidR="00EF09EA">
        <w:rPr>
          <w:rFonts w:ascii="Arial" w:hAnsi="Arial"/>
          <w:i/>
          <w:sz w:val="22"/>
          <w:szCs w:val="22"/>
        </w:rPr>
        <w:t>ного цвета.</w:t>
      </w:r>
    </w:p>
    <w:p w:rsidR="00B14AF7" w:rsidRDefault="00B14AF7" w:rsidP="00EF09EA">
      <w:pPr>
        <w:spacing w:line="360" w:lineRule="auto"/>
        <w:ind w:firstLine="709"/>
        <w:jc w:val="center"/>
        <w:rPr>
          <w:rFonts w:ascii="Arial" w:hAnsi="Arial"/>
          <w:sz w:val="22"/>
          <w:szCs w:val="22"/>
        </w:rPr>
      </w:pPr>
      <w:r w:rsidRPr="00EF09EA">
        <w:rPr>
          <w:rFonts w:ascii="Arial" w:hAnsi="Arial"/>
          <w:sz w:val="22"/>
          <w:szCs w:val="22"/>
        </w:rPr>
        <w:t>Рисунок Г.1 - Допустимые области цветности сигнальных и контрастных цветов эл</w:t>
      </w:r>
      <w:r w:rsidRPr="00EF09EA">
        <w:rPr>
          <w:rFonts w:ascii="Arial" w:hAnsi="Arial"/>
          <w:sz w:val="22"/>
          <w:szCs w:val="22"/>
        </w:rPr>
        <w:t>е</w:t>
      </w:r>
      <w:r w:rsidRPr="00EF09EA">
        <w:rPr>
          <w:rFonts w:ascii="Arial" w:hAnsi="Arial"/>
          <w:sz w:val="22"/>
          <w:szCs w:val="22"/>
        </w:rPr>
        <w:t>ментов ФЭС,</w:t>
      </w:r>
      <w:r w:rsidR="00EF09EA" w:rsidRPr="00EF09EA">
        <w:rPr>
          <w:rFonts w:ascii="Arial" w:hAnsi="Arial"/>
          <w:sz w:val="22"/>
          <w:szCs w:val="22"/>
        </w:rPr>
        <w:t xml:space="preserve"> </w:t>
      </w:r>
      <w:r w:rsidRPr="00EF09EA">
        <w:rPr>
          <w:rFonts w:ascii="Arial" w:hAnsi="Arial"/>
          <w:sz w:val="22"/>
          <w:szCs w:val="22"/>
        </w:rPr>
        <w:t>знаков</w:t>
      </w:r>
      <w:r w:rsidR="00EF09EA">
        <w:rPr>
          <w:rFonts w:ascii="Arial" w:hAnsi="Arial"/>
          <w:sz w:val="22"/>
          <w:szCs w:val="22"/>
        </w:rPr>
        <w:t xml:space="preserve"> </w:t>
      </w:r>
      <w:r w:rsidRPr="00EF09EA">
        <w:rPr>
          <w:rFonts w:ascii="Arial" w:hAnsi="Arial"/>
          <w:sz w:val="22"/>
          <w:szCs w:val="22"/>
        </w:rPr>
        <w:t>безопасности и сигнальной разметки на стандартном цветовом графике х, у МКО 1931 г.</w:t>
      </w:r>
    </w:p>
    <w:p w:rsidR="00EF09EA" w:rsidRDefault="00EF09EA" w:rsidP="00EF09EA">
      <w:pPr>
        <w:spacing w:line="360" w:lineRule="auto"/>
        <w:ind w:firstLine="709"/>
        <w:jc w:val="center"/>
        <w:rPr>
          <w:rFonts w:ascii="Arial" w:hAnsi="Arial"/>
          <w:sz w:val="22"/>
          <w:szCs w:val="22"/>
        </w:rPr>
      </w:pPr>
    </w:p>
    <w:p w:rsidR="00EF09EA" w:rsidRPr="00EF09EA" w:rsidRDefault="00EF09EA" w:rsidP="00EF09EA">
      <w:pPr>
        <w:spacing w:line="360" w:lineRule="auto"/>
        <w:ind w:firstLine="709"/>
        <w:jc w:val="both"/>
        <w:rPr>
          <w:rFonts w:ascii="Arial" w:hAnsi="Arial"/>
          <w:b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Для фотолюминесцентных желтовато-белого цветов установлены предпочтительные малые цветовые области в соответствии со значениями координат цветности х, у малых о</w:t>
      </w:r>
      <w:r w:rsidRPr="00FC7C00">
        <w:rPr>
          <w:rFonts w:ascii="Arial" w:hAnsi="Arial"/>
          <w:color w:val="000000"/>
          <w:sz w:val="22"/>
          <w:szCs w:val="22"/>
        </w:rPr>
        <w:t>б</w:t>
      </w:r>
      <w:r w:rsidRPr="00FC7C00">
        <w:rPr>
          <w:rFonts w:ascii="Arial" w:hAnsi="Arial"/>
          <w:color w:val="000000"/>
          <w:sz w:val="22"/>
          <w:szCs w:val="22"/>
        </w:rPr>
        <w:t>ластей по таблице Г.2.</w:t>
      </w:r>
    </w:p>
    <w:p w:rsidR="00B14AF7" w:rsidRPr="00EF09EA" w:rsidRDefault="00B14AF7" w:rsidP="00EF09EA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EF09EA">
        <w:rPr>
          <w:rFonts w:ascii="Arial" w:hAnsi="Arial"/>
          <w:spacing w:val="20"/>
          <w:sz w:val="22"/>
          <w:szCs w:val="22"/>
        </w:rPr>
        <w:lastRenderedPageBreak/>
        <w:t xml:space="preserve">Таблица </w:t>
      </w:r>
      <w:r w:rsidRPr="00EF09EA">
        <w:rPr>
          <w:rFonts w:ascii="Arial" w:hAnsi="Arial"/>
          <w:sz w:val="22"/>
          <w:szCs w:val="22"/>
        </w:rPr>
        <w:t>Г.2 - Значения координат цветности угловых точек х, у малых цветовых областей для элементов ФЭС, знаков безопасности и сигнальной разметки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214"/>
        <w:gridCol w:w="1760"/>
        <w:gridCol w:w="1274"/>
        <w:gridCol w:w="1062"/>
        <w:gridCol w:w="1194"/>
        <w:gridCol w:w="1190"/>
      </w:tblGrid>
      <w:tr w:rsidR="00EF09EA" w:rsidRPr="00FC7C00" w:rsidTr="00EF09EA">
        <w:tc>
          <w:tcPr>
            <w:tcW w:w="1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Цвет</w:t>
            </w:r>
          </w:p>
        </w:tc>
        <w:tc>
          <w:tcPr>
            <w:tcW w:w="90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Обозначение</w:t>
            </w:r>
          </w:p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координат цветности</w:t>
            </w:r>
          </w:p>
        </w:tc>
        <w:tc>
          <w:tcPr>
            <w:tcW w:w="243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Номера угловых точек и значение координат цветности</w:t>
            </w:r>
          </w:p>
        </w:tc>
      </w:tr>
      <w:tr w:rsidR="00EF09EA" w:rsidRPr="00FC7C00" w:rsidTr="00EF09EA">
        <w:tc>
          <w:tcPr>
            <w:tcW w:w="16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0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9EA" w:rsidRPr="00FC7C00" w:rsidRDefault="00EF09EA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4</w:t>
            </w:r>
          </w:p>
        </w:tc>
      </w:tr>
      <w:tr w:rsidR="00A23A00" w:rsidRPr="00FC7C00" w:rsidTr="00EF09EA"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Желтовато-белый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center"/>
              <w:rPr>
                <w:rFonts w:ascii="Arial" w:hAnsi="Arial"/>
                <w:i/>
                <w:sz w:val="22"/>
                <w:szCs w:val="22"/>
              </w:rPr>
            </w:pPr>
            <w:r w:rsidRPr="00FC7C00">
              <w:rPr>
                <w:rFonts w:ascii="Arial" w:hAnsi="Arial"/>
                <w:i/>
                <w:sz w:val="22"/>
                <w:szCs w:val="22"/>
              </w:rPr>
              <w:t>х</w:t>
            </w:r>
          </w:p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0,390</w:t>
            </w:r>
          </w:p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0,410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0,320</w:t>
            </w:r>
          </w:p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0,340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0,320</w:t>
            </w:r>
          </w:p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0,410</w:t>
            </w:r>
          </w:p>
        </w:tc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A00" w:rsidRPr="00FC7C00" w:rsidRDefault="00A23A00" w:rsidP="00EF09E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C7C00">
              <w:rPr>
                <w:rFonts w:ascii="Arial" w:hAnsi="Arial"/>
                <w:sz w:val="22"/>
                <w:szCs w:val="22"/>
              </w:rPr>
              <w:t>-</w:t>
            </w:r>
          </w:p>
        </w:tc>
      </w:tr>
    </w:tbl>
    <w:p w:rsidR="00B14AF7" w:rsidRPr="00EF09EA" w:rsidRDefault="00B14AF7" w:rsidP="00B94952">
      <w:pPr>
        <w:spacing w:line="360" w:lineRule="auto"/>
        <w:ind w:firstLine="709"/>
        <w:jc w:val="both"/>
        <w:rPr>
          <w:rFonts w:ascii="Arial" w:hAnsi="Arial"/>
          <w:sz w:val="20"/>
          <w:szCs w:val="20"/>
        </w:rPr>
      </w:pPr>
      <w:r w:rsidRPr="00EF09EA">
        <w:rPr>
          <w:rFonts w:ascii="Arial" w:hAnsi="Arial"/>
          <w:spacing w:val="20"/>
          <w:sz w:val="20"/>
          <w:szCs w:val="20"/>
        </w:rPr>
        <w:t>Примечание</w:t>
      </w:r>
      <w:r w:rsidR="00EF09EA">
        <w:rPr>
          <w:rFonts w:ascii="Arial" w:hAnsi="Arial"/>
          <w:sz w:val="20"/>
          <w:szCs w:val="20"/>
        </w:rPr>
        <w:t xml:space="preserve"> -</w:t>
      </w:r>
      <w:r w:rsidRPr="00EF09EA">
        <w:rPr>
          <w:rFonts w:ascii="Arial" w:hAnsi="Arial"/>
          <w:sz w:val="20"/>
          <w:szCs w:val="20"/>
        </w:rPr>
        <w:t xml:space="preserve"> Значения, приведенные на рисунке Г.1 и в таблице, даны при геометрии и</w:t>
      </w:r>
      <w:r w:rsidRPr="00EF09EA">
        <w:rPr>
          <w:rFonts w:ascii="Arial" w:hAnsi="Arial"/>
          <w:sz w:val="20"/>
          <w:szCs w:val="20"/>
        </w:rPr>
        <w:t>з</w:t>
      </w:r>
      <w:r w:rsidRPr="00EF09EA">
        <w:rPr>
          <w:rFonts w:ascii="Arial" w:hAnsi="Arial"/>
          <w:sz w:val="20"/>
          <w:szCs w:val="20"/>
        </w:rPr>
        <w:t xml:space="preserve">мерения 45°/0°, освещении стандартным источником света </w:t>
      </w:r>
      <w:r w:rsidRPr="00EF09EA">
        <w:rPr>
          <w:rFonts w:ascii="Arial" w:hAnsi="Arial"/>
          <w:i/>
          <w:sz w:val="20"/>
          <w:szCs w:val="20"/>
          <w:lang w:val="en-US"/>
        </w:rPr>
        <w:t>D</w:t>
      </w:r>
      <w:r w:rsidRPr="00EF09EA">
        <w:rPr>
          <w:rFonts w:ascii="Arial" w:hAnsi="Arial"/>
          <w:sz w:val="20"/>
          <w:szCs w:val="20"/>
          <w:vertAlign w:val="subscript"/>
        </w:rPr>
        <w:t>65</w:t>
      </w:r>
      <w:r w:rsidRPr="00EF09EA">
        <w:rPr>
          <w:rFonts w:ascii="Arial" w:hAnsi="Arial"/>
          <w:sz w:val="20"/>
          <w:szCs w:val="20"/>
        </w:rPr>
        <w:t xml:space="preserve"> по ГОСТ 7721, в стандартной колор</w:t>
      </w:r>
      <w:r w:rsidRPr="00EF09EA">
        <w:rPr>
          <w:rFonts w:ascii="Arial" w:hAnsi="Arial"/>
          <w:sz w:val="20"/>
          <w:szCs w:val="20"/>
        </w:rPr>
        <w:t>и</w:t>
      </w:r>
      <w:r w:rsidRPr="00EF09EA">
        <w:rPr>
          <w:rFonts w:ascii="Arial" w:hAnsi="Arial"/>
          <w:sz w:val="20"/>
          <w:szCs w:val="20"/>
        </w:rPr>
        <w:t>метрической системе XYZ 1931 г.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Г.4.2. Протокол испытаний</w:t>
      </w:r>
    </w:p>
    <w:p w:rsidR="00B14AF7" w:rsidRPr="00FC7C00" w:rsidRDefault="00B14AF7" w:rsidP="00B94952">
      <w:pPr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На основании проведенных измерений составляют протокол испытаний, который должен включать: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наименование производителя материала или элемента ФЭС (название, адрес, номер телефона, факс);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описание испытываемого образца (четкое описание изделия или материала с указанием существующей маркировки на материале или изделии для каждого цвета);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дату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метод проверки (стандарты и/или проведенные процедуры);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условия проведения измерений;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параметры конфигурации оборудования, серийный номер оборудования и д</w:t>
      </w:r>
      <w:r w:rsidRPr="00FC7C00">
        <w:rPr>
          <w:rFonts w:ascii="Arial" w:hAnsi="Arial"/>
          <w:sz w:val="22"/>
          <w:szCs w:val="22"/>
        </w:rPr>
        <w:t>а</w:t>
      </w:r>
      <w:r w:rsidRPr="00FC7C00">
        <w:rPr>
          <w:rFonts w:ascii="Arial" w:hAnsi="Arial"/>
          <w:sz w:val="22"/>
          <w:szCs w:val="22"/>
        </w:rPr>
        <w:t>та окончания срока действия его калибровки (поверки);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результаты измерений (</w:t>
      </w:r>
      <w:r w:rsidRPr="00FC7C00">
        <w:rPr>
          <w:rFonts w:ascii="Arial" w:hAnsi="Arial"/>
          <w:color w:val="000000"/>
          <w:sz w:val="22"/>
          <w:szCs w:val="22"/>
        </w:rPr>
        <w:t>координаты цветности для каждого цвета;)</w:t>
      </w:r>
      <w:r w:rsidRPr="00FC7C00">
        <w:rPr>
          <w:rFonts w:ascii="Arial" w:hAnsi="Arial"/>
          <w:sz w:val="22"/>
          <w:szCs w:val="22"/>
        </w:rPr>
        <w:t>;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заключение о соответствии требованиям ГОСТ;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имя и должность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5"/>
        </w:numPr>
        <w:spacing w:line="360" w:lineRule="auto"/>
        <w:ind w:left="0" w:firstLine="709"/>
        <w:jc w:val="both"/>
        <w:rPr>
          <w:rFonts w:ascii="Arial" w:hAnsi="Arial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подпись сотрудника, проводившего проверку;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sz w:val="22"/>
          <w:szCs w:val="22"/>
        </w:rPr>
        <w:t>информация об организации, проводившей испытания (полное название, а</w:t>
      </w:r>
      <w:r w:rsidRPr="00FC7C00">
        <w:rPr>
          <w:rFonts w:ascii="Arial" w:hAnsi="Arial"/>
          <w:sz w:val="22"/>
          <w:szCs w:val="22"/>
        </w:rPr>
        <w:t>д</w:t>
      </w:r>
      <w:r w:rsidRPr="00FC7C00">
        <w:rPr>
          <w:rFonts w:ascii="Arial" w:hAnsi="Arial"/>
          <w:sz w:val="22"/>
          <w:szCs w:val="22"/>
        </w:rPr>
        <w:t>рес, номер телефона, факс, эл. почта).</w:t>
      </w:r>
      <w:r w:rsidRPr="00FC7C00">
        <w:rPr>
          <w:rFonts w:ascii="Arial" w:hAnsi="Arial"/>
          <w:color w:val="000000"/>
          <w:sz w:val="22"/>
          <w:szCs w:val="22"/>
        </w:rPr>
        <w:t xml:space="preserve"> </w:t>
      </w:r>
    </w:p>
    <w:p w:rsidR="00B14AF7" w:rsidRPr="00FC7C00" w:rsidRDefault="00B14AF7" w:rsidP="00B94952">
      <w:pPr>
        <w:numPr>
          <w:ilvl w:val="0"/>
          <w:numId w:val="44"/>
        </w:numPr>
        <w:spacing w:line="360" w:lineRule="auto"/>
        <w:ind w:left="0" w:firstLine="709"/>
        <w:jc w:val="both"/>
        <w:rPr>
          <w:rFonts w:ascii="Arial" w:hAnsi="Arial"/>
          <w:color w:val="000000"/>
          <w:sz w:val="22"/>
          <w:szCs w:val="22"/>
        </w:rPr>
      </w:pPr>
      <w:r w:rsidRPr="00FC7C00">
        <w:rPr>
          <w:rFonts w:ascii="Arial" w:hAnsi="Arial"/>
          <w:color w:val="000000"/>
          <w:sz w:val="22"/>
          <w:szCs w:val="22"/>
        </w:rPr>
        <w:t>номер и срок действия аттестата аккредитации на проводимые виды работ.</w:t>
      </w:r>
    </w:p>
    <w:p w:rsidR="00C8777D" w:rsidRPr="00FC7C00" w:rsidRDefault="00C8777D" w:rsidP="00B94952">
      <w:pPr>
        <w:spacing w:line="360" w:lineRule="auto"/>
        <w:ind w:firstLine="709"/>
        <w:jc w:val="both"/>
        <w:rPr>
          <w:rFonts w:ascii="Arial" w:eastAsia="Arial" w:hAnsi="Arial" w:cs="Arial"/>
          <w:i/>
          <w:color w:val="231F20"/>
          <w:spacing w:val="-2"/>
          <w:w w:val="98"/>
          <w:sz w:val="22"/>
          <w:szCs w:val="22"/>
        </w:rPr>
      </w:pPr>
    </w:p>
    <w:p w:rsidR="00C8777D" w:rsidRPr="00FC7C00" w:rsidRDefault="00C8777D" w:rsidP="00B94952">
      <w:pPr>
        <w:spacing w:line="360" w:lineRule="auto"/>
        <w:ind w:firstLine="709"/>
        <w:jc w:val="both"/>
        <w:rPr>
          <w:rFonts w:ascii="Arial" w:eastAsia="Arial" w:hAnsi="Arial" w:cs="Arial"/>
          <w:i/>
          <w:color w:val="231F20"/>
          <w:spacing w:val="-2"/>
          <w:w w:val="98"/>
          <w:sz w:val="22"/>
          <w:szCs w:val="22"/>
        </w:rPr>
      </w:pPr>
    </w:p>
    <w:p w:rsidR="00C8777D" w:rsidRPr="00FC7C00" w:rsidRDefault="00C8777D" w:rsidP="00B94952">
      <w:pPr>
        <w:spacing w:line="360" w:lineRule="auto"/>
        <w:ind w:firstLine="709"/>
        <w:jc w:val="both"/>
        <w:rPr>
          <w:rFonts w:ascii="Arial" w:eastAsia="Arial" w:hAnsi="Arial" w:cs="Arial"/>
          <w:i/>
          <w:color w:val="231F20"/>
          <w:spacing w:val="-2"/>
          <w:w w:val="98"/>
          <w:sz w:val="22"/>
          <w:szCs w:val="22"/>
        </w:rPr>
      </w:pPr>
    </w:p>
    <w:p w:rsidR="00C8777D" w:rsidRPr="00FC7C00" w:rsidRDefault="00C8777D" w:rsidP="00B94952">
      <w:pPr>
        <w:spacing w:line="360" w:lineRule="auto"/>
        <w:ind w:firstLine="709"/>
        <w:jc w:val="both"/>
        <w:rPr>
          <w:rFonts w:ascii="Arial" w:eastAsia="Arial" w:hAnsi="Arial" w:cs="Arial"/>
          <w:i/>
          <w:color w:val="231F20"/>
          <w:spacing w:val="-2"/>
          <w:w w:val="98"/>
          <w:sz w:val="22"/>
          <w:szCs w:val="22"/>
        </w:rPr>
      </w:pPr>
    </w:p>
    <w:p w:rsidR="00051681" w:rsidRPr="00522099" w:rsidRDefault="00C8777D" w:rsidP="00B94952">
      <w:pPr>
        <w:pStyle w:val="a7"/>
        <w:spacing w:line="360" w:lineRule="auto"/>
        <w:ind w:firstLine="709"/>
        <w:jc w:val="both"/>
        <w:rPr>
          <w:rFonts w:ascii="Arial" w:hAnsi="Arial"/>
          <w:b/>
          <w:sz w:val="24"/>
        </w:rPr>
      </w:pPr>
      <w:r w:rsidRPr="006A72C7">
        <w:rPr>
          <w:rFonts w:ascii="Arial" w:hAnsi="Arial"/>
          <w:bCs/>
          <w:sz w:val="24"/>
        </w:rPr>
        <w:br w:type="page"/>
      </w:r>
      <w:r w:rsidR="00051681" w:rsidRPr="00522099">
        <w:rPr>
          <w:rFonts w:ascii="Arial" w:hAnsi="Arial"/>
          <w:b/>
          <w:sz w:val="24"/>
        </w:rPr>
        <w:lastRenderedPageBreak/>
        <w:t>Библиография</w:t>
      </w:r>
    </w:p>
    <w:p w:rsidR="00051681" w:rsidRDefault="00051681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2408"/>
        <w:gridCol w:w="6912"/>
      </w:tblGrid>
      <w:tr w:rsidR="00522099" w:rsidRPr="00522099" w:rsidTr="00EA0A81">
        <w:tc>
          <w:tcPr>
            <w:tcW w:w="271" w:type="pct"/>
          </w:tcPr>
          <w:p w:rsidR="00522099" w:rsidRPr="00522099" w:rsidRDefault="00522099" w:rsidP="00B94952">
            <w:pPr>
              <w:pStyle w:val="a7"/>
              <w:spacing w:line="360" w:lineRule="auto"/>
              <w:jc w:val="both"/>
              <w:rPr>
                <w:rFonts w:ascii="Arial" w:hAnsi="Arial"/>
                <w:bCs/>
                <w:sz w:val="24"/>
                <w:szCs w:val="24"/>
                <w:highlight w:val="yellow"/>
              </w:rPr>
            </w:pPr>
            <w:r w:rsidRPr="00522099">
              <w:rPr>
                <w:rFonts w:ascii="Arial" w:hAnsi="Arial"/>
                <w:sz w:val="24"/>
                <w:szCs w:val="24"/>
              </w:rPr>
              <w:t>[1]</w:t>
            </w:r>
          </w:p>
        </w:tc>
        <w:tc>
          <w:tcPr>
            <w:tcW w:w="1222" w:type="pct"/>
          </w:tcPr>
          <w:p w:rsidR="00522099" w:rsidRPr="00522099" w:rsidRDefault="00522099" w:rsidP="00B94952">
            <w:pPr>
              <w:pStyle w:val="a7"/>
              <w:spacing w:line="360" w:lineRule="auto"/>
              <w:jc w:val="both"/>
              <w:rPr>
                <w:rFonts w:ascii="Arial" w:hAnsi="Arial"/>
                <w:bCs/>
                <w:sz w:val="24"/>
                <w:szCs w:val="24"/>
                <w:highlight w:val="yellow"/>
              </w:rPr>
            </w:pPr>
            <w:r w:rsidRPr="00522099">
              <w:rPr>
                <w:rFonts w:ascii="Arial" w:hAnsi="Arial"/>
                <w:sz w:val="24"/>
                <w:szCs w:val="24"/>
              </w:rPr>
              <w:t>МУ 2.1.2.1829-04</w:t>
            </w:r>
          </w:p>
        </w:tc>
        <w:tc>
          <w:tcPr>
            <w:tcW w:w="3507" w:type="pct"/>
          </w:tcPr>
          <w:p w:rsidR="00522099" w:rsidRPr="00522099" w:rsidRDefault="00522099" w:rsidP="00522099">
            <w:pPr>
              <w:spacing w:line="360" w:lineRule="auto"/>
              <w:jc w:val="both"/>
              <w:rPr>
                <w:rFonts w:ascii="Arial" w:hAnsi="Arial"/>
                <w:bCs/>
                <w:highlight w:val="yellow"/>
              </w:rPr>
            </w:pPr>
            <w:r w:rsidRPr="00522099">
              <w:rPr>
                <w:rFonts w:ascii="Arial" w:hAnsi="Arial"/>
              </w:rPr>
              <w:t>Санитарно-гигиеническая оценка полимерных и полиме</w:t>
            </w:r>
            <w:r w:rsidRPr="00522099">
              <w:rPr>
                <w:rFonts w:ascii="Arial" w:hAnsi="Arial"/>
              </w:rPr>
              <w:t>р</w:t>
            </w:r>
            <w:r w:rsidRPr="00522099">
              <w:rPr>
                <w:rFonts w:ascii="Arial" w:hAnsi="Arial"/>
              </w:rPr>
              <w:t>содержащих строительных материалов и конструкций, предназначенных для применения в строительстве жилых, общественных и промышленных зданий. Методические указания</w:t>
            </w:r>
          </w:p>
        </w:tc>
      </w:tr>
    </w:tbl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522099" w:rsidRDefault="00522099" w:rsidP="00B94952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  <w:highlight w:val="yellow"/>
        </w:rPr>
      </w:pPr>
    </w:p>
    <w:p w:rsidR="00EF09EA" w:rsidRDefault="00EF09EA">
      <w:pPr>
        <w:rPr>
          <w:rFonts w:ascii="Arial" w:hAnsi="Arial"/>
          <w:bCs/>
          <w:szCs w:val="20"/>
        </w:rPr>
      </w:pPr>
      <w:r>
        <w:rPr>
          <w:rFonts w:ascii="Arial" w:hAnsi="Arial"/>
          <w:bCs/>
        </w:rPr>
        <w:br w:type="page"/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lastRenderedPageBreak/>
        <w:t>________________________________________________________________________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УДК                                                        ОКС                                                    ОКП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ind w:firstLine="709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Ключевые слова: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________________________________________________________________________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Руководитель организации-разработчика: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Руководитель разработки: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Исполнители:</w:t>
      </w:r>
    </w:p>
    <w:p w:rsidR="002830A0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p w:rsidR="002830A0" w:rsidRPr="006A72C7" w:rsidRDefault="002830A0" w:rsidP="002830A0">
      <w:pPr>
        <w:pStyle w:val="a7"/>
        <w:spacing w:line="360" w:lineRule="auto"/>
        <w:jc w:val="both"/>
        <w:rPr>
          <w:rFonts w:ascii="Arial" w:hAnsi="Arial"/>
          <w:bCs/>
          <w:sz w:val="24"/>
        </w:rPr>
      </w:pPr>
    </w:p>
    <w:sectPr w:rsidR="002830A0" w:rsidRPr="006A72C7" w:rsidSect="006A72C7">
      <w:footerReference w:type="even" r:id="rId48"/>
      <w:footerReference w:type="default" r:id="rId49"/>
      <w:headerReference w:type="first" r:id="rId50"/>
      <w:footerReference w:type="first" r:id="rId51"/>
      <w:footnotePr>
        <w:numFmt w:val="chicago"/>
        <w:numRestart w:val="eachPage"/>
      </w:footnotePr>
      <w:pgSz w:w="11906" w:h="16838" w:code="9"/>
      <w:pgMar w:top="1134" w:right="1134" w:bottom="1134" w:left="1134" w:header="720" w:footer="737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E1F" w:rsidRDefault="00D66E1F">
      <w:r>
        <w:separator/>
      </w:r>
    </w:p>
  </w:endnote>
  <w:endnote w:type="continuationSeparator" w:id="1">
    <w:p w:rsidR="00D66E1F" w:rsidRDefault="00D66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6A1C41" w:rsidRDefault="00EA0A81" w:rsidP="006A1C41">
    <w:pPr>
      <w:pStyle w:val="ac"/>
      <w:rPr>
        <w:sz w:val="20"/>
      </w:rPr>
    </w:pPr>
    <w:r w:rsidRPr="006A1C41">
      <w:rPr>
        <w:sz w:val="20"/>
      </w:rPr>
      <w:fldChar w:fldCharType="begin"/>
    </w:r>
    <w:r w:rsidRPr="006A1C41">
      <w:rPr>
        <w:sz w:val="20"/>
      </w:rPr>
      <w:instrText>PAGE   \* MERGEFORMAT</w:instrText>
    </w:r>
    <w:r w:rsidRPr="006A1C41">
      <w:rPr>
        <w:sz w:val="20"/>
      </w:rPr>
      <w:fldChar w:fldCharType="separate"/>
    </w:r>
    <w:r>
      <w:rPr>
        <w:noProof/>
        <w:sz w:val="20"/>
      </w:rPr>
      <w:t>VI</w:t>
    </w:r>
    <w:r w:rsidRPr="006A1C41"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6A1C41" w:rsidRDefault="00EA0A81" w:rsidP="00231EFD">
    <w:pPr>
      <w:pStyle w:val="ac"/>
      <w:tabs>
        <w:tab w:val="clear" w:pos="9355"/>
        <w:tab w:val="right" w:pos="9000"/>
      </w:tabs>
      <w:ind w:right="181"/>
      <w:jc w:val="right"/>
      <w:rPr>
        <w:sz w:val="20"/>
      </w:rPr>
    </w:pPr>
    <w:r w:rsidRPr="006A1C41">
      <w:rPr>
        <w:sz w:val="20"/>
      </w:rPr>
      <w:fldChar w:fldCharType="begin"/>
    </w:r>
    <w:r w:rsidRPr="006A1C41">
      <w:rPr>
        <w:sz w:val="20"/>
      </w:rPr>
      <w:instrText>PAGE   \* MERGEFORMAT</w:instrText>
    </w:r>
    <w:r w:rsidRPr="006A1C41">
      <w:rPr>
        <w:sz w:val="20"/>
      </w:rPr>
      <w:fldChar w:fldCharType="separate"/>
    </w:r>
    <w:r>
      <w:rPr>
        <w:noProof/>
        <w:sz w:val="20"/>
      </w:rPr>
      <w:t>VII</w:t>
    </w:r>
    <w:r w:rsidRPr="006A1C41"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A4332C" w:rsidRDefault="00EA0A81" w:rsidP="00EF3B92">
    <w:pPr>
      <w:pStyle w:val="ac"/>
      <w:ind w:right="360"/>
      <w:rPr>
        <w:rFonts w:ascii="Arial" w:hAnsi="Arial" w:cs="Arial"/>
      </w:rPr>
    </w:pPr>
    <w:r w:rsidRPr="00A4332C">
      <w:rPr>
        <w:rStyle w:val="a9"/>
        <w:rFonts w:ascii="Arial" w:hAnsi="Arial" w:cs="Arial"/>
        <w:sz w:val="24"/>
        <w:szCs w:val="24"/>
      </w:rPr>
      <w:fldChar w:fldCharType="begin"/>
    </w:r>
    <w:r w:rsidRPr="00A4332C">
      <w:rPr>
        <w:rStyle w:val="a9"/>
        <w:rFonts w:ascii="Arial" w:hAnsi="Arial" w:cs="Arial"/>
        <w:sz w:val="24"/>
        <w:szCs w:val="24"/>
      </w:rPr>
      <w:instrText xml:space="preserve"> PAGE </w:instrText>
    </w:r>
    <w:r w:rsidRPr="00A4332C">
      <w:rPr>
        <w:rStyle w:val="a9"/>
        <w:rFonts w:ascii="Arial" w:hAnsi="Arial" w:cs="Arial"/>
        <w:sz w:val="24"/>
        <w:szCs w:val="24"/>
      </w:rPr>
      <w:fldChar w:fldCharType="separate"/>
    </w:r>
    <w:r w:rsidR="000C1187">
      <w:rPr>
        <w:rStyle w:val="a9"/>
        <w:rFonts w:ascii="Arial" w:hAnsi="Arial" w:cs="Arial"/>
        <w:noProof/>
        <w:sz w:val="24"/>
        <w:szCs w:val="24"/>
      </w:rPr>
      <w:t>20</w:t>
    </w:r>
    <w:r w:rsidRPr="00A4332C">
      <w:rPr>
        <w:rStyle w:val="a9"/>
        <w:rFonts w:ascii="Arial" w:hAnsi="Arial" w:cs="Arial"/>
        <w:sz w:val="24"/>
        <w:szCs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Default="00EA0A81" w:rsidP="00EF3B92">
    <w:pPr>
      <w:pStyle w:val="ac"/>
      <w:ind w:right="360"/>
      <w:jc w:val="right"/>
    </w:pPr>
    <w:r>
      <w:rPr>
        <w:rStyle w:val="a9"/>
        <w:sz w:val="24"/>
        <w:szCs w:val="24"/>
      </w:rPr>
      <w:fldChar w:fldCharType="begin"/>
    </w:r>
    <w:r>
      <w:rPr>
        <w:rStyle w:val="a9"/>
        <w:sz w:val="24"/>
        <w:szCs w:val="24"/>
      </w:rPr>
      <w:instrText xml:space="preserve"> PAGE </w:instrText>
    </w:r>
    <w:r>
      <w:rPr>
        <w:rStyle w:val="a9"/>
        <w:sz w:val="24"/>
        <w:szCs w:val="24"/>
      </w:rPr>
      <w:fldChar w:fldCharType="separate"/>
    </w:r>
    <w:r w:rsidR="000C1187">
      <w:rPr>
        <w:rStyle w:val="a9"/>
        <w:noProof/>
        <w:sz w:val="24"/>
        <w:szCs w:val="24"/>
      </w:rPr>
      <w:t>21</w:t>
    </w:r>
    <w:r>
      <w:rPr>
        <w:rStyle w:val="a9"/>
        <w:sz w:val="24"/>
        <w:szCs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A4332C" w:rsidRDefault="00EA0A81" w:rsidP="00A4332C">
    <w:pPr>
      <w:pBdr>
        <w:top w:val="single" w:sz="4" w:space="1" w:color="auto"/>
      </w:pBdr>
      <w:tabs>
        <w:tab w:val="center" w:pos="4153"/>
        <w:tab w:val="right" w:pos="8306"/>
      </w:tabs>
      <w:jc w:val="right"/>
      <w:rPr>
        <w:rFonts w:ascii="Arial" w:hAnsi="Arial" w:cs="Arial"/>
        <w:kern w:val="1"/>
        <w:lang w:eastAsia="ar-SA"/>
      </w:rPr>
    </w:pPr>
    <w:r w:rsidRPr="00A4332C">
      <w:rPr>
        <w:rFonts w:ascii="Arial" w:hAnsi="Arial" w:cs="Arial"/>
        <w:b/>
        <w:kern w:val="1"/>
        <w:lang w:eastAsia="ar-SA"/>
      </w:rPr>
      <w:t xml:space="preserve">Проект, </w:t>
    </w:r>
    <w:r w:rsidRPr="00A4332C">
      <w:rPr>
        <w:rFonts w:ascii="Arial" w:hAnsi="Arial" w:cs="Arial"/>
        <w:b/>
        <w:i/>
        <w:kern w:val="1"/>
        <w:lang w:eastAsia="ar-SA"/>
      </w:rPr>
      <w:t>первая редакция</w:t>
    </w:r>
    <w:r>
      <w:rPr>
        <w:rFonts w:ascii="Arial" w:hAnsi="Arial" w:cs="Arial"/>
        <w:kern w:val="1"/>
        <w:lang w:eastAsia="ar-SA"/>
      </w:rPr>
      <w:t xml:space="preserve">                                                                                                 </w:t>
    </w:r>
    <w:r w:rsidRPr="00A4332C">
      <w:rPr>
        <w:rFonts w:ascii="Arial" w:hAnsi="Arial" w:cs="Arial"/>
        <w:kern w:val="1"/>
        <w:lang w:eastAsia="ar-SA"/>
      </w:rPr>
      <w:fldChar w:fldCharType="begin"/>
    </w:r>
    <w:r w:rsidRPr="00A4332C">
      <w:rPr>
        <w:rFonts w:ascii="Arial" w:hAnsi="Arial" w:cs="Arial"/>
        <w:kern w:val="1"/>
        <w:lang w:eastAsia="ar-SA"/>
      </w:rPr>
      <w:instrText xml:space="preserve"> PAGE </w:instrText>
    </w:r>
    <w:r w:rsidRPr="00A4332C">
      <w:rPr>
        <w:rFonts w:ascii="Arial" w:hAnsi="Arial" w:cs="Arial"/>
        <w:kern w:val="1"/>
        <w:lang w:eastAsia="ar-SA"/>
      </w:rPr>
      <w:fldChar w:fldCharType="separate"/>
    </w:r>
    <w:r>
      <w:rPr>
        <w:rFonts w:ascii="Arial" w:hAnsi="Arial" w:cs="Arial"/>
        <w:noProof/>
        <w:kern w:val="1"/>
        <w:lang w:eastAsia="ar-SA"/>
      </w:rPr>
      <w:t>1</w:t>
    </w:r>
    <w:r w:rsidRPr="00A4332C">
      <w:rPr>
        <w:rFonts w:ascii="Arial" w:hAnsi="Arial" w:cs="Arial"/>
        <w:kern w:val="1"/>
        <w:lang w:eastAsia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E1F" w:rsidRDefault="00D66E1F">
      <w:r>
        <w:separator/>
      </w:r>
    </w:p>
  </w:footnote>
  <w:footnote w:type="continuationSeparator" w:id="1">
    <w:p w:rsidR="00D66E1F" w:rsidRDefault="00D66E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Default="00EA0A81">
    <w:pPr>
      <w:pStyle w:val="ac"/>
      <w:framePr w:wrap="around" w:vAnchor="text" w:hAnchor="margin" w:xAlign="right" w:y="1"/>
    </w:pPr>
  </w:p>
  <w:p w:rsidR="00EA0A81" w:rsidRPr="00B24CDF" w:rsidRDefault="00EA0A81" w:rsidP="00B04462">
    <w:pPr>
      <w:pStyle w:val="aa"/>
      <w:rPr>
        <w:rFonts w:ascii="Arial" w:hAnsi="Arial" w:cs="Arial"/>
        <w:b/>
        <w:bCs/>
        <w:sz w:val="24"/>
        <w:szCs w:val="24"/>
        <w:lang w:val="en-US"/>
      </w:rPr>
    </w:pPr>
    <w:r w:rsidRPr="00B24CDF">
      <w:rPr>
        <w:rFonts w:ascii="Arial" w:hAnsi="Arial" w:cs="Arial"/>
        <w:b/>
        <w:bCs/>
        <w:sz w:val="24"/>
        <w:szCs w:val="24"/>
      </w:rPr>
      <w:t xml:space="preserve">ГОСТ </w:t>
    </w:r>
  </w:p>
  <w:p w:rsidR="00EA0A81" w:rsidRDefault="00EA0A81" w:rsidP="00B04462">
    <w:pPr>
      <w:pStyle w:val="ac"/>
      <w:ind w:right="360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</w:t>
    </w:r>
    <w:r w:rsidRPr="00B24CDF">
      <w:rPr>
        <w:rFonts w:ascii="Arial" w:hAnsi="Arial" w:cs="Arial"/>
        <w:bCs/>
        <w:i/>
        <w:sz w:val="24"/>
        <w:szCs w:val="24"/>
      </w:rPr>
      <w:t>роект</w:t>
    </w:r>
    <w:r>
      <w:rPr>
        <w:rFonts w:ascii="Arial" w:hAnsi="Arial" w:cs="Arial"/>
        <w:bCs/>
        <w:i/>
        <w:sz w:val="24"/>
        <w:szCs w:val="24"/>
      </w:rPr>
      <w:t>, первая редакция)</w:t>
    </w:r>
  </w:p>
  <w:p w:rsidR="00EA0A81" w:rsidRPr="00B24CDF" w:rsidRDefault="00EA0A81" w:rsidP="00B04462">
    <w:pPr>
      <w:pStyle w:val="ac"/>
      <w:ind w:right="360"/>
      <w:rPr>
        <w:rFonts w:ascii="Arial" w:hAnsi="Arial" w:cs="Arial"/>
        <w:sz w:val="24"/>
        <w:szCs w:val="24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B24CDF" w:rsidRDefault="00EA0A81" w:rsidP="00B24CDF">
    <w:pPr>
      <w:pStyle w:val="aa"/>
      <w:jc w:val="right"/>
      <w:rPr>
        <w:rFonts w:ascii="Arial" w:hAnsi="Arial" w:cs="Arial"/>
        <w:b/>
        <w:bCs/>
        <w:sz w:val="24"/>
        <w:szCs w:val="24"/>
        <w:lang w:val="en-US"/>
      </w:rPr>
    </w:pPr>
    <w:r>
      <w:rPr>
        <w:rFonts w:ascii="Arial" w:hAnsi="Arial" w:cs="Arial"/>
        <w:b/>
        <w:bCs/>
        <w:sz w:val="24"/>
        <w:szCs w:val="24"/>
      </w:rPr>
      <w:t>ГОСТ</w:t>
    </w:r>
  </w:p>
  <w:p w:rsidR="00EA0A81" w:rsidRDefault="00EA0A81" w:rsidP="00B24CDF">
    <w:pPr>
      <w:pStyle w:val="ac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</w:t>
    </w:r>
    <w:r w:rsidRPr="00B24CDF">
      <w:rPr>
        <w:rFonts w:ascii="Arial" w:hAnsi="Arial" w:cs="Arial"/>
        <w:bCs/>
        <w:i/>
        <w:sz w:val="24"/>
        <w:szCs w:val="24"/>
      </w:rPr>
      <w:t>роект</w:t>
    </w:r>
    <w:r>
      <w:rPr>
        <w:rFonts w:ascii="Arial" w:hAnsi="Arial" w:cs="Arial"/>
        <w:bCs/>
        <w:i/>
        <w:sz w:val="24"/>
        <w:szCs w:val="24"/>
      </w:rPr>
      <w:t>, первая редакция)</w:t>
    </w:r>
  </w:p>
  <w:p w:rsidR="00EA0A81" w:rsidRPr="00B24CDF" w:rsidRDefault="00EA0A81" w:rsidP="00B24CDF">
    <w:pPr>
      <w:pStyle w:val="aa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81" w:rsidRPr="00B24CDF" w:rsidRDefault="00EA0A81" w:rsidP="00A4332C">
    <w:pPr>
      <w:pStyle w:val="aa"/>
      <w:jc w:val="right"/>
      <w:rPr>
        <w:rFonts w:ascii="Arial" w:hAnsi="Arial" w:cs="Arial"/>
        <w:b/>
        <w:bCs/>
        <w:sz w:val="24"/>
        <w:szCs w:val="24"/>
        <w:lang w:val="en-US"/>
      </w:rPr>
    </w:pPr>
    <w:r>
      <w:rPr>
        <w:rFonts w:ascii="Arial" w:hAnsi="Arial" w:cs="Arial"/>
        <w:b/>
        <w:bCs/>
        <w:sz w:val="24"/>
        <w:szCs w:val="24"/>
      </w:rPr>
      <w:t>ГОСТ</w:t>
    </w:r>
  </w:p>
  <w:p w:rsidR="00EA0A81" w:rsidRDefault="00EA0A81" w:rsidP="00A4332C">
    <w:pPr>
      <w:pStyle w:val="ac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>(п</w:t>
    </w:r>
    <w:r w:rsidRPr="00B24CDF">
      <w:rPr>
        <w:rFonts w:ascii="Arial" w:hAnsi="Arial" w:cs="Arial"/>
        <w:bCs/>
        <w:i/>
        <w:sz w:val="24"/>
        <w:szCs w:val="24"/>
      </w:rPr>
      <w:t>роект</w:t>
    </w:r>
    <w:r>
      <w:rPr>
        <w:rFonts w:ascii="Arial" w:hAnsi="Arial" w:cs="Arial"/>
        <w:bCs/>
        <w:i/>
        <w:sz w:val="24"/>
        <w:szCs w:val="24"/>
      </w:rPr>
      <w:t>, первая редакция)</w:t>
    </w:r>
  </w:p>
  <w:p w:rsidR="00EA0A81" w:rsidRPr="00A4332C" w:rsidRDefault="00EA0A81" w:rsidP="00A4332C">
    <w:pPr>
      <w:pStyle w:val="aa"/>
      <w:jc w:val="right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513"/>
    <w:multiLevelType w:val="hybridMultilevel"/>
    <w:tmpl w:val="BB228068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63D82"/>
    <w:multiLevelType w:val="hybridMultilevel"/>
    <w:tmpl w:val="CD0830B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C640D"/>
    <w:multiLevelType w:val="hybridMultilevel"/>
    <w:tmpl w:val="1E8C5264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200A0"/>
    <w:multiLevelType w:val="hybridMultilevel"/>
    <w:tmpl w:val="4A0070E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40DD6"/>
    <w:multiLevelType w:val="hybridMultilevel"/>
    <w:tmpl w:val="DC8805A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E4A45"/>
    <w:multiLevelType w:val="multilevel"/>
    <w:tmpl w:val="D6D8B4B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67C562C"/>
    <w:multiLevelType w:val="hybridMultilevel"/>
    <w:tmpl w:val="4BE61C5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55C52"/>
    <w:multiLevelType w:val="hybridMultilevel"/>
    <w:tmpl w:val="1CA2E06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95C28"/>
    <w:multiLevelType w:val="hybridMultilevel"/>
    <w:tmpl w:val="8A72BF1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A4A19"/>
    <w:multiLevelType w:val="hybridMultilevel"/>
    <w:tmpl w:val="D974C34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F7A84"/>
    <w:multiLevelType w:val="hybridMultilevel"/>
    <w:tmpl w:val="DBB8A124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C161CD0"/>
    <w:multiLevelType w:val="hybridMultilevel"/>
    <w:tmpl w:val="3A54FEF4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C61E6"/>
    <w:multiLevelType w:val="multilevel"/>
    <w:tmpl w:val="101EA08E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FF36467"/>
    <w:multiLevelType w:val="hybridMultilevel"/>
    <w:tmpl w:val="100613D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8A704E"/>
    <w:multiLevelType w:val="hybridMultilevel"/>
    <w:tmpl w:val="78362C3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85275A"/>
    <w:multiLevelType w:val="hybridMultilevel"/>
    <w:tmpl w:val="DD50E1D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541133"/>
    <w:multiLevelType w:val="hybridMultilevel"/>
    <w:tmpl w:val="212295BA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0D5B34"/>
    <w:multiLevelType w:val="hybridMultilevel"/>
    <w:tmpl w:val="33F0F8A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2737A"/>
    <w:multiLevelType w:val="hybridMultilevel"/>
    <w:tmpl w:val="C35ACF94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86BC3"/>
    <w:multiLevelType w:val="hybridMultilevel"/>
    <w:tmpl w:val="B1EC3878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90922"/>
    <w:multiLevelType w:val="hybridMultilevel"/>
    <w:tmpl w:val="0958DD4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492131"/>
    <w:multiLevelType w:val="hybridMultilevel"/>
    <w:tmpl w:val="FECA36CA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E56E66"/>
    <w:multiLevelType w:val="hybridMultilevel"/>
    <w:tmpl w:val="05C24606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25EFE"/>
    <w:multiLevelType w:val="hybridMultilevel"/>
    <w:tmpl w:val="EA3E0CD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81E61"/>
    <w:multiLevelType w:val="hybridMultilevel"/>
    <w:tmpl w:val="2F9E066A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974E30"/>
    <w:multiLevelType w:val="multilevel"/>
    <w:tmpl w:val="AE2E873A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4785F80"/>
    <w:multiLevelType w:val="hybridMultilevel"/>
    <w:tmpl w:val="F5EAB644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76108D"/>
    <w:multiLevelType w:val="hybridMultilevel"/>
    <w:tmpl w:val="5828842E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5963BE8"/>
    <w:multiLevelType w:val="hybridMultilevel"/>
    <w:tmpl w:val="ADE6F990"/>
    <w:lvl w:ilvl="0" w:tplc="BBA653A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5CD1E3D"/>
    <w:multiLevelType w:val="hybridMultilevel"/>
    <w:tmpl w:val="936E8D4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0369A"/>
    <w:multiLevelType w:val="hybridMultilevel"/>
    <w:tmpl w:val="C4FEDAA6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9B6654"/>
    <w:multiLevelType w:val="hybridMultilevel"/>
    <w:tmpl w:val="EEC80364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506542"/>
    <w:multiLevelType w:val="hybridMultilevel"/>
    <w:tmpl w:val="CE4E0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A03A21"/>
    <w:multiLevelType w:val="hybridMultilevel"/>
    <w:tmpl w:val="7F2AE76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E203C8"/>
    <w:multiLevelType w:val="hybridMultilevel"/>
    <w:tmpl w:val="9660859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442152"/>
    <w:multiLevelType w:val="hybridMultilevel"/>
    <w:tmpl w:val="123CE54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7149D7"/>
    <w:multiLevelType w:val="multilevel"/>
    <w:tmpl w:val="B0BCB292"/>
    <w:lvl w:ilvl="0">
      <w:start w:val="2"/>
      <w:numFmt w:val="decimal"/>
      <w:pStyle w:val="3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155"/>
        </w:tabs>
        <w:ind w:left="115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  <w:b/>
      </w:rPr>
    </w:lvl>
  </w:abstractNum>
  <w:abstractNum w:abstractNumId="37">
    <w:nsid w:val="50BB679D"/>
    <w:multiLevelType w:val="multilevel"/>
    <w:tmpl w:val="759658DE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51211398"/>
    <w:multiLevelType w:val="hybridMultilevel"/>
    <w:tmpl w:val="B0BED682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CA42B3"/>
    <w:multiLevelType w:val="hybridMultilevel"/>
    <w:tmpl w:val="FF2A99E6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611834"/>
    <w:multiLevelType w:val="hybridMultilevel"/>
    <w:tmpl w:val="0006309C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271EB5"/>
    <w:multiLevelType w:val="hybridMultilevel"/>
    <w:tmpl w:val="7366A8D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253FA9"/>
    <w:multiLevelType w:val="hybridMultilevel"/>
    <w:tmpl w:val="DE6A09A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6B003F"/>
    <w:multiLevelType w:val="hybridMultilevel"/>
    <w:tmpl w:val="3BB04786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BB43AA"/>
    <w:multiLevelType w:val="hybridMultilevel"/>
    <w:tmpl w:val="312AA7AC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13324F"/>
    <w:multiLevelType w:val="multilevel"/>
    <w:tmpl w:val="6FDE08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6">
    <w:nsid w:val="73845145"/>
    <w:multiLevelType w:val="hybridMultilevel"/>
    <w:tmpl w:val="E82A283A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3E324D"/>
    <w:multiLevelType w:val="hybridMultilevel"/>
    <w:tmpl w:val="DF6CAE8C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020BBE"/>
    <w:multiLevelType w:val="hybridMultilevel"/>
    <w:tmpl w:val="3F6CA7A6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FA1C9A"/>
    <w:multiLevelType w:val="hybridMultilevel"/>
    <w:tmpl w:val="D3645E1E"/>
    <w:lvl w:ilvl="0" w:tplc="FFFFFFFF">
      <w:start w:val="1"/>
      <w:numFmt w:val="decimal"/>
      <w:pStyle w:val="a"/>
      <w:suff w:val="space"/>
      <w:lvlText w:val="%1"/>
      <w:lvlJc w:val="left"/>
      <w:pPr>
        <w:ind w:left="0" w:firstLine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0">
    <w:nsid w:val="78B9121A"/>
    <w:multiLevelType w:val="hybridMultilevel"/>
    <w:tmpl w:val="5D723DF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1C7903"/>
    <w:multiLevelType w:val="hybridMultilevel"/>
    <w:tmpl w:val="6A083C3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FC16BD"/>
    <w:multiLevelType w:val="hybridMultilevel"/>
    <w:tmpl w:val="1B26C4DE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9E3232"/>
    <w:multiLevelType w:val="hybridMultilevel"/>
    <w:tmpl w:val="FAC037F0"/>
    <w:lvl w:ilvl="0" w:tplc="33967A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6C7E2B"/>
    <w:multiLevelType w:val="hybridMultilevel"/>
    <w:tmpl w:val="3B047E8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D417450"/>
    <w:multiLevelType w:val="hybridMultilevel"/>
    <w:tmpl w:val="0A86F8C6"/>
    <w:lvl w:ilvl="0" w:tplc="33967A68"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9"/>
  </w:num>
  <w:num w:numId="3">
    <w:abstractNumId w:val="52"/>
  </w:num>
  <w:num w:numId="4">
    <w:abstractNumId w:val="6"/>
  </w:num>
  <w:num w:numId="5">
    <w:abstractNumId w:val="16"/>
  </w:num>
  <w:num w:numId="6">
    <w:abstractNumId w:val="0"/>
  </w:num>
  <w:num w:numId="7">
    <w:abstractNumId w:val="38"/>
  </w:num>
  <w:num w:numId="8">
    <w:abstractNumId w:val="29"/>
  </w:num>
  <w:num w:numId="9">
    <w:abstractNumId w:val="20"/>
  </w:num>
  <w:num w:numId="10">
    <w:abstractNumId w:val="35"/>
  </w:num>
  <w:num w:numId="11">
    <w:abstractNumId w:val="50"/>
  </w:num>
  <w:num w:numId="12">
    <w:abstractNumId w:val="15"/>
  </w:num>
  <w:num w:numId="13">
    <w:abstractNumId w:val="48"/>
  </w:num>
  <w:num w:numId="14">
    <w:abstractNumId w:val="31"/>
  </w:num>
  <w:num w:numId="15">
    <w:abstractNumId w:val="53"/>
  </w:num>
  <w:num w:numId="16">
    <w:abstractNumId w:val="47"/>
  </w:num>
  <w:num w:numId="17">
    <w:abstractNumId w:val="19"/>
  </w:num>
  <w:num w:numId="18">
    <w:abstractNumId w:val="46"/>
  </w:num>
  <w:num w:numId="19">
    <w:abstractNumId w:val="42"/>
  </w:num>
  <w:num w:numId="20">
    <w:abstractNumId w:val="4"/>
  </w:num>
  <w:num w:numId="21">
    <w:abstractNumId w:val="18"/>
  </w:num>
  <w:num w:numId="22">
    <w:abstractNumId w:val="3"/>
  </w:num>
  <w:num w:numId="23">
    <w:abstractNumId w:val="39"/>
  </w:num>
  <w:num w:numId="24">
    <w:abstractNumId w:val="33"/>
  </w:num>
  <w:num w:numId="25">
    <w:abstractNumId w:val="25"/>
  </w:num>
  <w:num w:numId="26">
    <w:abstractNumId w:val="12"/>
  </w:num>
  <w:num w:numId="27">
    <w:abstractNumId w:val="5"/>
  </w:num>
  <w:num w:numId="28">
    <w:abstractNumId w:val="34"/>
  </w:num>
  <w:num w:numId="29">
    <w:abstractNumId w:val="8"/>
  </w:num>
  <w:num w:numId="30">
    <w:abstractNumId w:val="7"/>
  </w:num>
  <w:num w:numId="31">
    <w:abstractNumId w:val="24"/>
  </w:num>
  <w:num w:numId="32">
    <w:abstractNumId w:val="44"/>
  </w:num>
  <w:num w:numId="33">
    <w:abstractNumId w:val="17"/>
  </w:num>
  <w:num w:numId="34">
    <w:abstractNumId w:val="22"/>
  </w:num>
  <w:num w:numId="35">
    <w:abstractNumId w:val="41"/>
  </w:num>
  <w:num w:numId="36">
    <w:abstractNumId w:val="2"/>
  </w:num>
  <w:num w:numId="37">
    <w:abstractNumId w:val="30"/>
  </w:num>
  <w:num w:numId="38">
    <w:abstractNumId w:val="40"/>
  </w:num>
  <w:num w:numId="39">
    <w:abstractNumId w:val="9"/>
  </w:num>
  <w:num w:numId="40">
    <w:abstractNumId w:val="1"/>
  </w:num>
  <w:num w:numId="41">
    <w:abstractNumId w:val="14"/>
  </w:num>
  <w:num w:numId="42">
    <w:abstractNumId w:val="26"/>
  </w:num>
  <w:num w:numId="43">
    <w:abstractNumId w:val="54"/>
  </w:num>
  <w:num w:numId="44">
    <w:abstractNumId w:val="11"/>
  </w:num>
  <w:num w:numId="45">
    <w:abstractNumId w:val="21"/>
  </w:num>
  <w:num w:numId="46">
    <w:abstractNumId w:val="27"/>
  </w:num>
  <w:num w:numId="47">
    <w:abstractNumId w:val="10"/>
  </w:num>
  <w:num w:numId="48">
    <w:abstractNumId w:val="55"/>
  </w:num>
  <w:num w:numId="49">
    <w:abstractNumId w:val="13"/>
  </w:num>
  <w:num w:numId="50">
    <w:abstractNumId w:val="51"/>
  </w:num>
  <w:num w:numId="51">
    <w:abstractNumId w:val="23"/>
  </w:num>
  <w:num w:numId="52">
    <w:abstractNumId w:val="43"/>
  </w:num>
  <w:num w:numId="53">
    <w:abstractNumId w:val="45"/>
  </w:num>
  <w:num w:numId="54">
    <w:abstractNumId w:val="37"/>
  </w:num>
  <w:num w:numId="55">
    <w:abstractNumId w:val="28"/>
  </w:num>
  <w:num w:numId="56">
    <w:abstractNumId w:val="32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stylePaneFormatFilter w:val="3F01"/>
  <w:defaultTabStop w:val="708"/>
  <w:autoHyphenation/>
  <w:hyphenationZone w:val="357"/>
  <w:evenAndOddHeaders/>
  <w:drawingGridHorizontalSpacing w:val="120"/>
  <w:displayHorizontalDrawingGridEvery w:val="2"/>
  <w:noPunctuationKerning/>
  <w:characterSpacingControl w:val="doNotCompress"/>
  <w:hdrShapeDefaults>
    <o:shapedefaults v:ext="edit" spidmax="12290"/>
  </w:hdrShapeDefaults>
  <w:footnotePr>
    <w:numFmt w:val="chicago"/>
    <w:numRestart w:val="eachPage"/>
    <w:footnote w:id="0"/>
    <w:footnote w:id="1"/>
  </w:footnotePr>
  <w:endnotePr>
    <w:endnote w:id="0"/>
    <w:endnote w:id="1"/>
  </w:endnotePr>
  <w:compat/>
  <w:rsids>
    <w:rsidRoot w:val="00B449F1"/>
    <w:rsid w:val="00003187"/>
    <w:rsid w:val="000147D0"/>
    <w:rsid w:val="00032188"/>
    <w:rsid w:val="00046CBB"/>
    <w:rsid w:val="00051681"/>
    <w:rsid w:val="00052C65"/>
    <w:rsid w:val="00057EE5"/>
    <w:rsid w:val="000677AB"/>
    <w:rsid w:val="00070C1B"/>
    <w:rsid w:val="0007293F"/>
    <w:rsid w:val="00073459"/>
    <w:rsid w:val="00074B9D"/>
    <w:rsid w:val="000828A8"/>
    <w:rsid w:val="000849BC"/>
    <w:rsid w:val="00094316"/>
    <w:rsid w:val="000A68AB"/>
    <w:rsid w:val="000B662E"/>
    <w:rsid w:val="000C007A"/>
    <w:rsid w:val="000C1062"/>
    <w:rsid w:val="000C1187"/>
    <w:rsid w:val="000D0606"/>
    <w:rsid w:val="000D08CE"/>
    <w:rsid w:val="000F19A4"/>
    <w:rsid w:val="000F4351"/>
    <w:rsid w:val="0015468D"/>
    <w:rsid w:val="00157299"/>
    <w:rsid w:val="001610E9"/>
    <w:rsid w:val="00164A3B"/>
    <w:rsid w:val="0017299E"/>
    <w:rsid w:val="001828B5"/>
    <w:rsid w:val="001A589F"/>
    <w:rsid w:val="001A6E43"/>
    <w:rsid w:val="001B02CB"/>
    <w:rsid w:val="001D0D86"/>
    <w:rsid w:val="001E20AC"/>
    <w:rsid w:val="002004F3"/>
    <w:rsid w:val="00231EFD"/>
    <w:rsid w:val="00234E6F"/>
    <w:rsid w:val="00244CDC"/>
    <w:rsid w:val="002532F8"/>
    <w:rsid w:val="00257608"/>
    <w:rsid w:val="002607A1"/>
    <w:rsid w:val="00276464"/>
    <w:rsid w:val="002830A0"/>
    <w:rsid w:val="00297013"/>
    <w:rsid w:val="002A44C6"/>
    <w:rsid w:val="002B3187"/>
    <w:rsid w:val="002D1C14"/>
    <w:rsid w:val="002E6137"/>
    <w:rsid w:val="00305AF2"/>
    <w:rsid w:val="00307D8D"/>
    <w:rsid w:val="00312567"/>
    <w:rsid w:val="00326B4A"/>
    <w:rsid w:val="00333073"/>
    <w:rsid w:val="003367D6"/>
    <w:rsid w:val="00344F30"/>
    <w:rsid w:val="0034589F"/>
    <w:rsid w:val="00387470"/>
    <w:rsid w:val="003C459B"/>
    <w:rsid w:val="003F2497"/>
    <w:rsid w:val="00424BCE"/>
    <w:rsid w:val="0042512B"/>
    <w:rsid w:val="00433D15"/>
    <w:rsid w:val="00441964"/>
    <w:rsid w:val="00453875"/>
    <w:rsid w:val="00455935"/>
    <w:rsid w:val="00461B95"/>
    <w:rsid w:val="00472A06"/>
    <w:rsid w:val="00483082"/>
    <w:rsid w:val="004A0E60"/>
    <w:rsid w:val="004B220D"/>
    <w:rsid w:val="004B2368"/>
    <w:rsid w:val="004E26FB"/>
    <w:rsid w:val="004E4F90"/>
    <w:rsid w:val="00522099"/>
    <w:rsid w:val="005252B2"/>
    <w:rsid w:val="00541DCA"/>
    <w:rsid w:val="00543CA3"/>
    <w:rsid w:val="00547497"/>
    <w:rsid w:val="00571A41"/>
    <w:rsid w:val="00576B12"/>
    <w:rsid w:val="005777A1"/>
    <w:rsid w:val="00596A90"/>
    <w:rsid w:val="005A22DC"/>
    <w:rsid w:val="005D2C4D"/>
    <w:rsid w:val="005F15C6"/>
    <w:rsid w:val="005F2381"/>
    <w:rsid w:val="0060694E"/>
    <w:rsid w:val="00607601"/>
    <w:rsid w:val="006217A1"/>
    <w:rsid w:val="00625F1B"/>
    <w:rsid w:val="006379E8"/>
    <w:rsid w:val="00643750"/>
    <w:rsid w:val="0064519C"/>
    <w:rsid w:val="00647811"/>
    <w:rsid w:val="0065542D"/>
    <w:rsid w:val="00660B19"/>
    <w:rsid w:val="006834EE"/>
    <w:rsid w:val="006A1C41"/>
    <w:rsid w:val="006A72C7"/>
    <w:rsid w:val="006B4E12"/>
    <w:rsid w:val="006D625A"/>
    <w:rsid w:val="006E37C4"/>
    <w:rsid w:val="006E4ACB"/>
    <w:rsid w:val="006E78B3"/>
    <w:rsid w:val="00706963"/>
    <w:rsid w:val="00706A17"/>
    <w:rsid w:val="007215C1"/>
    <w:rsid w:val="00722C8C"/>
    <w:rsid w:val="00722D22"/>
    <w:rsid w:val="00725656"/>
    <w:rsid w:val="00740A0B"/>
    <w:rsid w:val="0074345E"/>
    <w:rsid w:val="00746B98"/>
    <w:rsid w:val="00751E2E"/>
    <w:rsid w:val="00773264"/>
    <w:rsid w:val="00787F19"/>
    <w:rsid w:val="007B40A3"/>
    <w:rsid w:val="007B6C5D"/>
    <w:rsid w:val="007C0744"/>
    <w:rsid w:val="007D3FFC"/>
    <w:rsid w:val="00804338"/>
    <w:rsid w:val="00845C63"/>
    <w:rsid w:val="008C76E0"/>
    <w:rsid w:val="00902E3D"/>
    <w:rsid w:val="00907AE5"/>
    <w:rsid w:val="0091346B"/>
    <w:rsid w:val="00952BE0"/>
    <w:rsid w:val="00971FA6"/>
    <w:rsid w:val="00976485"/>
    <w:rsid w:val="009769F3"/>
    <w:rsid w:val="00976F0B"/>
    <w:rsid w:val="00981E7A"/>
    <w:rsid w:val="00995430"/>
    <w:rsid w:val="0099759D"/>
    <w:rsid w:val="009C20CB"/>
    <w:rsid w:val="00A20931"/>
    <w:rsid w:val="00A20E27"/>
    <w:rsid w:val="00A23A00"/>
    <w:rsid w:val="00A244F3"/>
    <w:rsid w:val="00A3522E"/>
    <w:rsid w:val="00A4332C"/>
    <w:rsid w:val="00A705B7"/>
    <w:rsid w:val="00A8098F"/>
    <w:rsid w:val="00A91024"/>
    <w:rsid w:val="00AC43F8"/>
    <w:rsid w:val="00AD28EE"/>
    <w:rsid w:val="00AF3992"/>
    <w:rsid w:val="00B04462"/>
    <w:rsid w:val="00B14AF7"/>
    <w:rsid w:val="00B2004E"/>
    <w:rsid w:val="00B24CDF"/>
    <w:rsid w:val="00B311AE"/>
    <w:rsid w:val="00B449F1"/>
    <w:rsid w:val="00B729AA"/>
    <w:rsid w:val="00B90721"/>
    <w:rsid w:val="00B94952"/>
    <w:rsid w:val="00BA7BE6"/>
    <w:rsid w:val="00BB5BEB"/>
    <w:rsid w:val="00BC5FD2"/>
    <w:rsid w:val="00BF065C"/>
    <w:rsid w:val="00BF41CD"/>
    <w:rsid w:val="00BF439F"/>
    <w:rsid w:val="00C01ABE"/>
    <w:rsid w:val="00C05B09"/>
    <w:rsid w:val="00C33986"/>
    <w:rsid w:val="00C45938"/>
    <w:rsid w:val="00C54132"/>
    <w:rsid w:val="00C742A3"/>
    <w:rsid w:val="00C81DF1"/>
    <w:rsid w:val="00C8777D"/>
    <w:rsid w:val="00CA06D7"/>
    <w:rsid w:val="00CC3810"/>
    <w:rsid w:val="00CD6D11"/>
    <w:rsid w:val="00CE6A5B"/>
    <w:rsid w:val="00CF7FD4"/>
    <w:rsid w:val="00D04A93"/>
    <w:rsid w:val="00D11E1F"/>
    <w:rsid w:val="00D20598"/>
    <w:rsid w:val="00D20965"/>
    <w:rsid w:val="00D21B19"/>
    <w:rsid w:val="00D23CE3"/>
    <w:rsid w:val="00D34BE0"/>
    <w:rsid w:val="00D50D29"/>
    <w:rsid w:val="00D55C7E"/>
    <w:rsid w:val="00D64525"/>
    <w:rsid w:val="00D66E1F"/>
    <w:rsid w:val="00D70A84"/>
    <w:rsid w:val="00D74659"/>
    <w:rsid w:val="00D909EC"/>
    <w:rsid w:val="00E10325"/>
    <w:rsid w:val="00E21392"/>
    <w:rsid w:val="00E2314C"/>
    <w:rsid w:val="00E57CE5"/>
    <w:rsid w:val="00E63DA4"/>
    <w:rsid w:val="00EA0A81"/>
    <w:rsid w:val="00ED6A5B"/>
    <w:rsid w:val="00EE7AB6"/>
    <w:rsid w:val="00EF09EA"/>
    <w:rsid w:val="00EF3247"/>
    <w:rsid w:val="00EF3B92"/>
    <w:rsid w:val="00F05E84"/>
    <w:rsid w:val="00F24680"/>
    <w:rsid w:val="00F55768"/>
    <w:rsid w:val="00F771B3"/>
    <w:rsid w:val="00F978DD"/>
    <w:rsid w:val="00FA08EE"/>
    <w:rsid w:val="00FB3166"/>
    <w:rsid w:val="00FB5CC6"/>
    <w:rsid w:val="00FC7C00"/>
    <w:rsid w:val="00FD042D"/>
    <w:rsid w:val="00FD0455"/>
    <w:rsid w:val="00FD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3D15"/>
    <w:rPr>
      <w:sz w:val="24"/>
      <w:szCs w:val="24"/>
    </w:rPr>
  </w:style>
  <w:style w:type="paragraph" w:styleId="1">
    <w:name w:val="heading 1"/>
    <w:basedOn w:val="a0"/>
    <w:next w:val="a0"/>
    <w:qFormat/>
    <w:rsid w:val="00433D15"/>
    <w:pPr>
      <w:keepNext/>
      <w:spacing w:line="360" w:lineRule="auto"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0"/>
    <w:next w:val="a0"/>
    <w:qFormat/>
    <w:rsid w:val="00433D15"/>
    <w:pPr>
      <w:keepNext/>
      <w:spacing w:line="360" w:lineRule="auto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qFormat/>
    <w:rsid w:val="00433D15"/>
    <w:pPr>
      <w:keepNext/>
      <w:numPr>
        <w:numId w:val="1"/>
      </w:numPr>
      <w:spacing w:line="360" w:lineRule="auto"/>
      <w:jc w:val="both"/>
      <w:outlineLvl w:val="2"/>
    </w:pPr>
    <w:rPr>
      <w:b/>
      <w:sz w:val="28"/>
      <w:szCs w:val="20"/>
    </w:rPr>
  </w:style>
  <w:style w:type="paragraph" w:styleId="4">
    <w:name w:val="heading 4"/>
    <w:basedOn w:val="a0"/>
    <w:next w:val="a0"/>
    <w:qFormat/>
    <w:rsid w:val="00433D15"/>
    <w:pPr>
      <w:keepNext/>
      <w:spacing w:line="360" w:lineRule="auto"/>
      <w:outlineLvl w:val="3"/>
    </w:pPr>
    <w:rPr>
      <w:b/>
      <w:sz w:val="32"/>
      <w:szCs w:val="20"/>
    </w:rPr>
  </w:style>
  <w:style w:type="paragraph" w:styleId="5">
    <w:name w:val="heading 5"/>
    <w:basedOn w:val="a0"/>
    <w:next w:val="a0"/>
    <w:qFormat/>
    <w:rsid w:val="00433D15"/>
    <w:pPr>
      <w:keepNext/>
      <w:ind w:firstLine="720"/>
      <w:jc w:val="both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qFormat/>
    <w:rsid w:val="00433D15"/>
    <w:pPr>
      <w:keepNext/>
      <w:jc w:val="center"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qFormat/>
    <w:rsid w:val="00433D15"/>
    <w:pPr>
      <w:keepNext/>
      <w:ind w:firstLine="709"/>
      <w:outlineLvl w:val="6"/>
    </w:pPr>
    <w:rPr>
      <w:b/>
      <w:sz w:val="28"/>
      <w:szCs w:val="20"/>
    </w:rPr>
  </w:style>
  <w:style w:type="paragraph" w:styleId="8">
    <w:name w:val="heading 8"/>
    <w:basedOn w:val="a0"/>
    <w:next w:val="a0"/>
    <w:qFormat/>
    <w:rsid w:val="00433D15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0"/>
    <w:next w:val="a0"/>
    <w:qFormat/>
    <w:rsid w:val="00433D15"/>
    <w:pPr>
      <w:keepNext/>
      <w:outlineLvl w:val="8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0">
    <w:name w:val="Body Text Indent 3"/>
    <w:basedOn w:val="a0"/>
    <w:rsid w:val="00433D15"/>
    <w:pPr>
      <w:spacing w:line="360" w:lineRule="auto"/>
      <w:ind w:firstLine="567"/>
      <w:jc w:val="both"/>
    </w:pPr>
    <w:rPr>
      <w:bCs/>
      <w:sz w:val="28"/>
    </w:rPr>
  </w:style>
  <w:style w:type="paragraph" w:styleId="20">
    <w:name w:val="Body Text 2"/>
    <w:basedOn w:val="a0"/>
    <w:rsid w:val="00433D15"/>
    <w:pPr>
      <w:jc w:val="center"/>
    </w:pPr>
    <w:rPr>
      <w:b/>
      <w:sz w:val="28"/>
      <w:szCs w:val="20"/>
    </w:rPr>
  </w:style>
  <w:style w:type="paragraph" w:styleId="a4">
    <w:name w:val="Body Text"/>
    <w:basedOn w:val="a0"/>
    <w:rsid w:val="00433D15"/>
    <w:pPr>
      <w:jc w:val="both"/>
    </w:pPr>
    <w:rPr>
      <w:sz w:val="28"/>
      <w:szCs w:val="20"/>
    </w:rPr>
  </w:style>
  <w:style w:type="character" w:styleId="a5">
    <w:name w:val="footnote reference"/>
    <w:semiHidden/>
    <w:rsid w:val="00433D15"/>
    <w:rPr>
      <w:vertAlign w:val="superscript"/>
    </w:rPr>
  </w:style>
  <w:style w:type="paragraph" w:styleId="a6">
    <w:name w:val="Body Text Indent"/>
    <w:basedOn w:val="a0"/>
    <w:rsid w:val="00433D15"/>
    <w:pPr>
      <w:ind w:firstLine="720"/>
      <w:jc w:val="both"/>
    </w:pPr>
    <w:rPr>
      <w:sz w:val="28"/>
      <w:szCs w:val="20"/>
    </w:rPr>
  </w:style>
  <w:style w:type="paragraph" w:styleId="21">
    <w:name w:val="Body Text Indent 2"/>
    <w:basedOn w:val="a0"/>
    <w:link w:val="22"/>
    <w:rsid w:val="00433D15"/>
    <w:pPr>
      <w:spacing w:line="360" w:lineRule="auto"/>
      <w:ind w:firstLine="709"/>
      <w:jc w:val="both"/>
    </w:pPr>
    <w:rPr>
      <w:sz w:val="28"/>
      <w:szCs w:val="20"/>
    </w:rPr>
  </w:style>
  <w:style w:type="paragraph" w:styleId="a7">
    <w:name w:val="footnote text"/>
    <w:basedOn w:val="a0"/>
    <w:link w:val="a8"/>
    <w:semiHidden/>
    <w:rsid w:val="00433D15"/>
    <w:rPr>
      <w:sz w:val="20"/>
      <w:szCs w:val="20"/>
    </w:rPr>
  </w:style>
  <w:style w:type="character" w:styleId="a9">
    <w:name w:val="page number"/>
    <w:basedOn w:val="a1"/>
    <w:rsid w:val="00433D15"/>
  </w:style>
  <w:style w:type="paragraph" w:styleId="aa">
    <w:name w:val="header"/>
    <w:basedOn w:val="a0"/>
    <w:link w:val="ab"/>
    <w:rsid w:val="00433D15"/>
    <w:pPr>
      <w:tabs>
        <w:tab w:val="center" w:pos="4677"/>
        <w:tab w:val="right" w:pos="9355"/>
      </w:tabs>
    </w:pPr>
    <w:rPr>
      <w:sz w:val="28"/>
      <w:szCs w:val="20"/>
    </w:rPr>
  </w:style>
  <w:style w:type="paragraph" w:styleId="ac">
    <w:name w:val="footer"/>
    <w:basedOn w:val="a0"/>
    <w:link w:val="ad"/>
    <w:rsid w:val="00433D15"/>
    <w:pPr>
      <w:tabs>
        <w:tab w:val="center" w:pos="4677"/>
        <w:tab w:val="right" w:pos="9355"/>
      </w:tabs>
    </w:pPr>
    <w:rPr>
      <w:sz w:val="28"/>
      <w:szCs w:val="20"/>
    </w:rPr>
  </w:style>
  <w:style w:type="paragraph" w:styleId="31">
    <w:name w:val="Body Text 3"/>
    <w:basedOn w:val="a0"/>
    <w:rsid w:val="00433D15"/>
    <w:pPr>
      <w:jc w:val="both"/>
    </w:pPr>
  </w:style>
  <w:style w:type="paragraph" w:styleId="ae">
    <w:name w:val="Block Text"/>
    <w:basedOn w:val="a0"/>
    <w:rsid w:val="00433D15"/>
    <w:pPr>
      <w:spacing w:line="360" w:lineRule="auto"/>
      <w:ind w:left="567" w:right="851"/>
      <w:jc w:val="both"/>
    </w:pPr>
  </w:style>
  <w:style w:type="paragraph" w:customStyle="1" w:styleId="WW-2">
    <w:name w:val="WW-Основной текст с отступом 2"/>
    <w:basedOn w:val="a0"/>
    <w:rsid w:val="00433D15"/>
    <w:pPr>
      <w:widowControl w:val="0"/>
      <w:suppressAutoHyphens/>
      <w:ind w:firstLine="720"/>
      <w:jc w:val="both"/>
    </w:pPr>
    <w:rPr>
      <w:sz w:val="28"/>
      <w:szCs w:val="20"/>
    </w:rPr>
  </w:style>
  <w:style w:type="paragraph" w:customStyle="1" w:styleId="10">
    <w:name w:val="Обычный1"/>
    <w:rsid w:val="00433D15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af">
    <w:name w:val="List"/>
    <w:basedOn w:val="a0"/>
    <w:rsid w:val="00433D15"/>
    <w:pPr>
      <w:autoSpaceDE w:val="0"/>
      <w:autoSpaceDN w:val="0"/>
      <w:ind w:left="283" w:hanging="283"/>
    </w:pPr>
    <w:rPr>
      <w:sz w:val="20"/>
      <w:szCs w:val="20"/>
    </w:rPr>
  </w:style>
  <w:style w:type="character" w:styleId="af0">
    <w:name w:val="Hyperlink"/>
    <w:rsid w:val="00433D15"/>
    <w:rPr>
      <w:color w:val="0000FF"/>
      <w:u w:val="single"/>
    </w:rPr>
  </w:style>
  <w:style w:type="character" w:customStyle="1" w:styleId="cataloguedetail-heading">
    <w:name w:val="cataloguedetail-heading"/>
    <w:basedOn w:val="a1"/>
    <w:rsid w:val="00433D15"/>
  </w:style>
  <w:style w:type="paragraph" w:styleId="af1">
    <w:name w:val="Normal (Web)"/>
    <w:basedOn w:val="a0"/>
    <w:rsid w:val="00433D1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46">
    <w:name w:val="Style46"/>
    <w:basedOn w:val="a0"/>
    <w:rsid w:val="00BA7BE6"/>
    <w:pPr>
      <w:widowControl w:val="0"/>
      <w:autoSpaceDE w:val="0"/>
      <w:autoSpaceDN w:val="0"/>
      <w:adjustRightInd w:val="0"/>
      <w:spacing w:line="202" w:lineRule="exact"/>
      <w:ind w:firstLine="494"/>
      <w:jc w:val="both"/>
    </w:pPr>
    <w:rPr>
      <w:rFonts w:ascii="Arial" w:hAnsi="Arial"/>
    </w:rPr>
  </w:style>
  <w:style w:type="character" w:customStyle="1" w:styleId="FontStyle81">
    <w:name w:val="Font Style81"/>
    <w:rsid w:val="00BA7BE6"/>
    <w:rPr>
      <w:rFonts w:ascii="Arial" w:hAnsi="Arial" w:cs="Arial"/>
      <w:color w:val="000000"/>
      <w:sz w:val="16"/>
      <w:szCs w:val="16"/>
    </w:rPr>
  </w:style>
  <w:style w:type="paragraph" w:customStyle="1" w:styleId="Style29">
    <w:name w:val="Style29"/>
    <w:basedOn w:val="a0"/>
    <w:rsid w:val="00660B1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b">
    <w:name w:val="Верхний колонтитул Знак"/>
    <w:link w:val="aa"/>
    <w:rsid w:val="00907AE5"/>
    <w:rPr>
      <w:sz w:val="28"/>
      <w:lang w:val="ru-RU" w:eastAsia="ru-RU" w:bidi="ar-SA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0"/>
    <w:rsid w:val="006217A1"/>
    <w:pPr>
      <w:spacing w:after="160" w:line="240" w:lineRule="exact"/>
    </w:pPr>
    <w:rPr>
      <w:rFonts w:ascii="Arial" w:eastAsia="Arial Unicode MS" w:hAnsi="Arial" w:cs="Arial"/>
      <w:sz w:val="20"/>
      <w:szCs w:val="20"/>
      <w:lang w:val="en-US" w:eastAsia="en-US"/>
    </w:rPr>
  </w:style>
  <w:style w:type="character" w:customStyle="1" w:styleId="af2">
    <w:name w:val="Знак Знак"/>
    <w:locked/>
    <w:rsid w:val="00D909EC"/>
    <w:rPr>
      <w:lang w:val="ru-RU" w:eastAsia="ru-RU" w:bidi="ar-SA"/>
    </w:rPr>
  </w:style>
  <w:style w:type="paragraph" w:customStyle="1" w:styleId="11">
    <w:name w:val="Знак1"/>
    <w:basedOn w:val="a0"/>
    <w:rsid w:val="00EE7AB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">
    <w:name w:val="ГОСТ_Предисловие_Пункт"/>
    <w:aliases w:val="ПС_ПКТ"/>
    <w:basedOn w:val="a0"/>
    <w:rsid w:val="00EE7AB6"/>
    <w:pPr>
      <w:numPr>
        <w:numId w:val="2"/>
      </w:numPr>
      <w:spacing w:before="10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f3">
    <w:name w:val="ГОСТ_Таблица_Голова"/>
    <w:aliases w:val="ТБЛ_Г"/>
    <w:uiPriority w:val="99"/>
    <w:rsid w:val="00EE7AB6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lang w:eastAsia="en-US"/>
    </w:rPr>
  </w:style>
  <w:style w:type="paragraph" w:customStyle="1" w:styleId="af4">
    <w:name w:val="ГОСТ_Таблица_Лево"/>
    <w:aliases w:val="ТБЛ_Л"/>
    <w:rsid w:val="00EE7AB6"/>
    <w:pPr>
      <w:ind w:left="57" w:right="57"/>
    </w:pPr>
    <w:rPr>
      <w:rFonts w:ascii="Arial" w:eastAsia="Calibri" w:hAnsi="Arial" w:cs="Arial"/>
      <w:lang w:eastAsia="en-US"/>
    </w:rPr>
  </w:style>
  <w:style w:type="paragraph" w:customStyle="1" w:styleId="af5">
    <w:name w:val="ГОСТ_Таблица_Центр"/>
    <w:aliases w:val="ТБЛ_Ц"/>
    <w:rsid w:val="00EE7AB6"/>
    <w:pPr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GOSTcomment">
    <w:name w:val="GOST_comment"/>
    <w:basedOn w:val="a0"/>
    <w:qFormat/>
    <w:rsid w:val="001A589F"/>
    <w:pPr>
      <w:spacing w:line="224" w:lineRule="exact"/>
      <w:ind w:left="284" w:right="-20" w:firstLine="425"/>
      <w:jc w:val="both"/>
    </w:pPr>
    <w:rPr>
      <w:rFonts w:ascii="Arial" w:eastAsia="Arial" w:hAnsi="Arial" w:cs="Arial"/>
      <w:i/>
      <w:vanish/>
      <w:color w:val="231F20"/>
      <w:w w:val="98"/>
      <w:kern w:val="20"/>
      <w:sz w:val="20"/>
      <w:szCs w:val="20"/>
      <w:lang w:eastAsia="ar-SA"/>
    </w:rPr>
  </w:style>
  <w:style w:type="character" w:customStyle="1" w:styleId="WW-Absatz-Standardschriftart1">
    <w:name w:val="WW-Absatz-Standardschriftart1"/>
    <w:rsid w:val="00B04462"/>
  </w:style>
  <w:style w:type="paragraph" w:customStyle="1" w:styleId="FR1">
    <w:name w:val="FR1"/>
    <w:rsid w:val="00FA08EE"/>
    <w:pPr>
      <w:widowControl w:val="0"/>
      <w:suppressAutoHyphens/>
      <w:spacing w:line="300" w:lineRule="auto"/>
      <w:jc w:val="both"/>
    </w:pPr>
    <w:rPr>
      <w:rFonts w:eastAsia="Arial" w:cs="Calibri"/>
      <w:kern w:val="1"/>
      <w:sz w:val="24"/>
      <w:szCs w:val="24"/>
      <w:lang w:eastAsia="ar-SA"/>
    </w:rPr>
  </w:style>
  <w:style w:type="character" w:customStyle="1" w:styleId="ad">
    <w:name w:val="Нижний колонтитул Знак"/>
    <w:link w:val="ac"/>
    <w:rsid w:val="006A1C41"/>
    <w:rPr>
      <w:sz w:val="28"/>
    </w:rPr>
  </w:style>
  <w:style w:type="paragraph" w:styleId="af6">
    <w:name w:val="Document Map"/>
    <w:basedOn w:val="a0"/>
    <w:semiHidden/>
    <w:rsid w:val="00FB5C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List Paragraph"/>
    <w:basedOn w:val="a0"/>
    <w:uiPriority w:val="34"/>
    <w:qFormat/>
    <w:rsid w:val="00D34BE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AF3992"/>
    <w:rPr>
      <w:sz w:val="28"/>
    </w:rPr>
  </w:style>
  <w:style w:type="table" w:styleId="af8">
    <w:name w:val="Table Grid"/>
    <w:basedOn w:val="a2"/>
    <w:uiPriority w:val="39"/>
    <w:rsid w:val="00B1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сноски Знак"/>
    <w:link w:val="a7"/>
    <w:semiHidden/>
    <w:rsid w:val="00B14AF7"/>
  </w:style>
  <w:style w:type="paragraph" w:styleId="af9">
    <w:name w:val="Balloon Text"/>
    <w:basedOn w:val="a0"/>
    <w:link w:val="afa"/>
    <w:rsid w:val="006E37C4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link w:val="af9"/>
    <w:rsid w:val="006E3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85B50-129F-4358-B5DA-444CA7A26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16284</Words>
  <Characters>92820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Р ИСО 5359</vt:lpstr>
    </vt:vector>
  </TitlesOfParts>
  <Company>ВНИИМП-ВИТА</Company>
  <LinksUpToDate>false</LinksUpToDate>
  <CharactersWithSpaces>108887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ИСО 5359</dc:title>
  <dc:creator>Белькова</dc:creator>
  <cp:lastModifiedBy>1</cp:lastModifiedBy>
  <cp:revision>9</cp:revision>
  <cp:lastPrinted>2016-10-17T11:16:00Z</cp:lastPrinted>
  <dcterms:created xsi:type="dcterms:W3CDTF">2016-10-20T08:41:00Z</dcterms:created>
  <dcterms:modified xsi:type="dcterms:W3CDTF">2016-11-15T13:09:00Z</dcterms:modified>
</cp:coreProperties>
</file>